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预包装食品标签（电子版本）委托检验</w:t>
      </w:r>
      <w:r>
        <w:rPr>
          <w:b/>
          <w:color w:val="000000" w:themeColor="text1"/>
          <w:sz w:val="32"/>
          <w:szCs w:val="32"/>
          <w14:textFill>
            <w14:solidFill>
              <w14:schemeClr w14:val="tx1"/>
            </w14:solidFill>
          </w14:textFill>
        </w:rPr>
        <w:t>协议</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00"/>
        <w:gridCol w:w="2729"/>
        <w:gridCol w:w="140"/>
        <w:gridCol w:w="709"/>
        <w:gridCol w:w="257"/>
        <w:gridCol w:w="278"/>
        <w:gridCol w:w="1299"/>
        <w:gridCol w:w="1797"/>
        <w:gridCol w:w="21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r>
              <w:rPr>
                <w:rFonts w:ascii="Times New Roman" w:hAnsi="Times New Roman"/>
                <w:color w:val="000000" w:themeColor="text1"/>
                <w:sz w:val="24"/>
                <w:szCs w:val="24"/>
                <w:highlight w:val="yellow"/>
                <w14:textFill>
                  <w14:solidFill>
                    <w14:schemeClr w14:val="tx1"/>
                  </w14:solidFill>
                </w14:textFill>
              </w:rPr>
              <w:t>委托单位名称</w:t>
            </w:r>
          </w:p>
        </w:tc>
        <w:tc>
          <w:tcPr>
            <w:tcW w:w="3578" w:type="dxa"/>
            <w:gridSpan w:val="3"/>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p>
        </w:tc>
        <w:tc>
          <w:tcPr>
            <w:tcW w:w="1834" w:type="dxa"/>
            <w:gridSpan w:val="3"/>
            <w:tcBorders>
              <w:tl2br w:val="nil"/>
              <w:tr2bl w:val="nil"/>
            </w:tcBorders>
            <w:vAlign w:val="center"/>
          </w:tcPr>
          <w:p>
            <w:pPr>
              <w:spacing w:line="360" w:lineRule="auto"/>
              <w:jc w:val="left"/>
              <w:rPr>
                <w:rFonts w:ascii="Times New Roman" w:hAnsi="Times New Roman"/>
                <w:color w:val="000000" w:themeColor="text1"/>
                <w:sz w:val="24"/>
                <w:szCs w:val="24"/>
                <w:highlight w:val="yellow"/>
                <w14:textFill>
                  <w14:solidFill>
                    <w14:schemeClr w14:val="tx1"/>
                  </w14:solidFill>
                </w14:textFill>
              </w:rPr>
            </w:pPr>
            <w:r>
              <w:rPr>
                <w:rFonts w:ascii="Times New Roman" w:hAnsi="Times New Roman"/>
                <w:color w:val="000000" w:themeColor="text1"/>
                <w:sz w:val="24"/>
                <w:szCs w:val="24"/>
                <w:highlight w:val="yellow"/>
                <w14:textFill>
                  <w14:solidFill>
                    <w14:schemeClr w14:val="tx1"/>
                  </w14:solidFill>
                </w14:textFill>
              </w:rPr>
              <w:t>委托单位地址</w:t>
            </w:r>
          </w:p>
        </w:tc>
        <w:tc>
          <w:tcPr>
            <w:tcW w:w="3917"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r>
              <w:rPr>
                <w:rFonts w:ascii="Times New Roman" w:hAnsi="Times New Roman"/>
                <w:color w:val="000000" w:themeColor="text1"/>
                <w:sz w:val="24"/>
                <w:szCs w:val="24"/>
                <w:highlight w:val="yellow"/>
                <w14:textFill>
                  <w14:solidFill>
                    <w14:schemeClr w14:val="tx1"/>
                  </w14:solidFill>
                </w14:textFill>
              </w:rPr>
              <w:t>样品生产单位名称</w:t>
            </w:r>
          </w:p>
        </w:tc>
        <w:tc>
          <w:tcPr>
            <w:tcW w:w="3578" w:type="dxa"/>
            <w:gridSpan w:val="3"/>
            <w:tcBorders>
              <w:tl2br w:val="nil"/>
              <w:tr2bl w:val="nil"/>
            </w:tcBorders>
            <w:vAlign w:val="center"/>
          </w:tcPr>
          <w:p>
            <w:pPr>
              <w:spacing w:line="360" w:lineRule="auto"/>
              <w:jc w:val="center"/>
              <w:rPr>
                <w:rFonts w:hint="default" w:ascii="Times New Roman" w:hAnsi="Times New Roman" w:eastAsia="宋体"/>
                <w:color w:val="000000" w:themeColor="text1"/>
                <w:sz w:val="24"/>
                <w:szCs w:val="24"/>
                <w:highlight w:val="yellow"/>
                <w:lang w:val="en-US" w:eastAsia="zh-CN"/>
                <w14:textFill>
                  <w14:solidFill>
                    <w14:schemeClr w14:val="tx1"/>
                  </w14:solidFill>
                </w14:textFill>
              </w:rPr>
            </w:pPr>
          </w:p>
        </w:tc>
        <w:tc>
          <w:tcPr>
            <w:tcW w:w="1834" w:type="dxa"/>
            <w:gridSpan w:val="3"/>
            <w:tcBorders>
              <w:tl2br w:val="nil"/>
              <w:tr2bl w:val="nil"/>
            </w:tcBorders>
            <w:vAlign w:val="center"/>
          </w:tcPr>
          <w:p>
            <w:pPr>
              <w:spacing w:line="360" w:lineRule="auto"/>
              <w:jc w:val="left"/>
              <w:rPr>
                <w:rFonts w:ascii="Times New Roman" w:hAnsi="Times New Roman"/>
                <w:color w:val="000000" w:themeColor="text1"/>
                <w:sz w:val="24"/>
                <w:szCs w:val="24"/>
                <w:highlight w:val="yellow"/>
                <w14:textFill>
                  <w14:solidFill>
                    <w14:schemeClr w14:val="tx1"/>
                  </w14:solidFill>
                </w14:textFill>
              </w:rPr>
            </w:pPr>
            <w:r>
              <w:rPr>
                <w:rFonts w:ascii="Times New Roman" w:hAnsi="Times New Roman"/>
                <w:color w:val="000000" w:themeColor="text1"/>
                <w:sz w:val="24"/>
                <w:szCs w:val="24"/>
                <w:highlight w:val="yellow"/>
                <w14:textFill>
                  <w14:solidFill>
                    <w14:schemeClr w14:val="tx1"/>
                  </w14:solidFill>
                </w14:textFill>
              </w:rPr>
              <w:t>样品生产单位地址</w:t>
            </w:r>
          </w:p>
        </w:tc>
        <w:tc>
          <w:tcPr>
            <w:tcW w:w="3917"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r>
              <w:rPr>
                <w:rFonts w:hint="eastAsia" w:ascii="Times New Roman" w:hAnsi="Times New Roman"/>
                <w:color w:val="000000" w:themeColor="text1"/>
                <w:sz w:val="24"/>
                <w:szCs w:val="24"/>
                <w:highlight w:val="yellow"/>
                <w:lang w:val="en-US" w:eastAsia="zh-CN"/>
                <w14:textFill>
                  <w14:solidFill>
                    <w14:schemeClr w14:val="tx1"/>
                  </w14:solidFill>
                </w14:textFill>
              </w:rPr>
              <w:t>委托方</w:t>
            </w:r>
            <w:r>
              <w:rPr>
                <w:rFonts w:ascii="Times New Roman" w:hAnsi="Times New Roman"/>
                <w:color w:val="000000" w:themeColor="text1"/>
                <w:sz w:val="24"/>
                <w:szCs w:val="24"/>
                <w:highlight w:val="yellow"/>
                <w14:textFill>
                  <w14:solidFill>
                    <w14:schemeClr w14:val="tx1"/>
                  </w14:solidFill>
                </w14:textFill>
              </w:rPr>
              <w:t>联系人</w:t>
            </w:r>
          </w:p>
        </w:tc>
        <w:tc>
          <w:tcPr>
            <w:tcW w:w="286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p>
        </w:tc>
        <w:tc>
          <w:tcPr>
            <w:tcW w:w="709" w:type="dxa"/>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r>
              <w:rPr>
                <w:rFonts w:ascii="Times New Roman" w:hAnsi="Times New Roman"/>
                <w:color w:val="000000" w:themeColor="text1"/>
                <w:sz w:val="24"/>
                <w:szCs w:val="24"/>
                <w:highlight w:val="yellow"/>
                <w14:textFill>
                  <w14:solidFill>
                    <w14:schemeClr w14:val="tx1"/>
                  </w14:solidFill>
                </w14:textFill>
              </w:rPr>
              <w:t>电话</w:t>
            </w:r>
          </w:p>
        </w:tc>
        <w:tc>
          <w:tcPr>
            <w:tcW w:w="1834" w:type="dxa"/>
            <w:gridSpan w:val="3"/>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p>
        </w:tc>
        <w:tc>
          <w:tcPr>
            <w:tcW w:w="1797" w:type="dxa"/>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r>
              <w:rPr>
                <w:rFonts w:ascii="Times New Roman" w:hAnsi="Times New Roman"/>
                <w:color w:val="000000" w:themeColor="text1"/>
                <w:sz w:val="24"/>
                <w:szCs w:val="24"/>
                <w:highlight w:val="yellow"/>
                <w14:textFill>
                  <w14:solidFill>
                    <w14:schemeClr w14:val="tx1"/>
                  </w14:solidFill>
                </w14:textFill>
              </w:rPr>
              <w:t>送样日期</w:t>
            </w:r>
          </w:p>
        </w:tc>
        <w:tc>
          <w:tcPr>
            <w:tcW w:w="2120" w:type="dxa"/>
            <w:tcBorders>
              <w:tl2br w:val="nil"/>
              <w:tr2bl w:val="nil"/>
            </w:tcBorders>
            <w:vAlign w:val="center"/>
          </w:tcPr>
          <w:p>
            <w:pPr>
              <w:spacing w:line="360" w:lineRule="auto"/>
              <w:rPr>
                <w:rFonts w:ascii="Times New Roman" w:hAnsi="Times New Roman"/>
                <w:color w:val="000000" w:themeColor="text1"/>
                <w:sz w:val="24"/>
                <w:szCs w:val="24"/>
                <w:highlight w:val="yellow"/>
                <w14:textFill>
                  <w14:solidFill>
                    <w14:schemeClr w14:val="tx1"/>
                  </w14:solidFill>
                </w14:textFill>
              </w:rPr>
            </w:pPr>
            <w:r>
              <w:rPr>
                <w:rFonts w:hint="eastAsia" w:ascii="Times New Roman" w:hAnsi="Times New Roman"/>
                <w:color w:val="000000" w:themeColor="text1"/>
                <w:sz w:val="24"/>
                <w:szCs w:val="24"/>
                <w:highlight w:val="yellow"/>
                <w14:textFill>
                  <w14:solidFill>
                    <w14:schemeClr w14:val="tx1"/>
                  </w14:solidFill>
                </w14:textFill>
              </w:rPr>
              <w:t>202</w:t>
            </w:r>
            <w:r>
              <w:rPr>
                <w:rFonts w:hint="eastAsia" w:ascii="Times New Roman" w:hAnsi="Times New Roman"/>
                <w:color w:val="000000" w:themeColor="text1"/>
                <w:sz w:val="24"/>
                <w:szCs w:val="24"/>
                <w:highlight w:val="yellow"/>
                <w:lang w:val="en-US" w:eastAsia="zh-CN"/>
                <w14:textFill>
                  <w14:solidFill>
                    <w14:schemeClr w14:val="tx1"/>
                  </w14:solidFill>
                </w14:textFill>
              </w:rPr>
              <w:t>3</w:t>
            </w:r>
            <w:r>
              <w:rPr>
                <w:rFonts w:hint="eastAsia" w:ascii="Times New Roman" w:hAnsi="Times New Roman"/>
                <w:color w:val="000000" w:themeColor="text1"/>
                <w:sz w:val="24"/>
                <w:szCs w:val="24"/>
                <w:highlight w:val="yellow"/>
                <w14:textFill>
                  <w14:solidFill>
                    <w14:schemeClr w14:val="tx1"/>
                  </w14:solidFill>
                </w14:textFill>
              </w:rPr>
              <w:t>年月日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ascii="Times New Roman" w:hAnsi="Times New Roman"/>
                <w:sz w:val="24"/>
                <w:szCs w:val="24"/>
                <w:highlight w:val="none"/>
              </w:rPr>
            </w:pPr>
            <w:r>
              <w:rPr>
                <w:rFonts w:hint="eastAsia" w:ascii="Times New Roman" w:hAnsi="Times New Roman"/>
                <w:color w:val="000000" w:themeColor="text1"/>
                <w:sz w:val="24"/>
                <w:szCs w:val="24"/>
                <w:highlight w:val="none"/>
                <w:lang w:eastAsia="zh-CN"/>
                <w14:textFill>
                  <w14:solidFill>
                    <w14:schemeClr w14:val="tx1"/>
                  </w14:solidFill>
                </w14:textFill>
              </w:rPr>
              <w:t>检验</w:t>
            </w:r>
            <w:r>
              <w:rPr>
                <w:rFonts w:ascii="Times New Roman" w:hAnsi="Times New Roman"/>
                <w:color w:val="000000" w:themeColor="text1"/>
                <w:sz w:val="24"/>
                <w:szCs w:val="24"/>
                <w:highlight w:val="none"/>
                <w14:textFill>
                  <w14:solidFill>
                    <w14:schemeClr w14:val="tx1"/>
                  </w14:solidFill>
                </w14:textFill>
              </w:rPr>
              <w:t>报告用途</w:t>
            </w:r>
          </w:p>
        </w:tc>
        <w:tc>
          <w:tcPr>
            <w:tcW w:w="9329" w:type="dxa"/>
            <w:gridSpan w:val="8"/>
            <w:tcBorders>
              <w:tl2br w:val="nil"/>
              <w:tr2bl w:val="nil"/>
            </w:tcBorders>
            <w:vAlign w:val="center"/>
          </w:tcPr>
          <w:p>
            <w:pPr>
              <w:spacing w:line="360" w:lineRule="auto"/>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sz w:val="24"/>
                <w:szCs w:val="24"/>
                <w:highlight w:val="none"/>
              </w:rPr>
              <w:sym w:font="Wingdings" w:char="00FE"/>
            </w:r>
            <w:r>
              <w:rPr>
                <w:rFonts w:ascii="Times New Roman" w:hAnsi="Times New Roman"/>
                <w:color w:val="000000" w:themeColor="text1"/>
                <w:sz w:val="24"/>
                <w:szCs w:val="24"/>
                <w:highlight w:val="none"/>
                <w14:textFill>
                  <w14:solidFill>
                    <w14:schemeClr w14:val="tx1"/>
                  </w14:solidFill>
                </w14:textFill>
              </w:rPr>
              <w:t xml:space="preserve">委托检验  </w:t>
            </w:r>
            <w:r>
              <w:rPr>
                <w:rFonts w:hint="eastAsia" w:ascii="Times New Roman" w:hAnsi="Times New Roman"/>
                <w:color w:val="000000" w:themeColor="text1"/>
                <w:sz w:val="24"/>
                <w:szCs w:val="24"/>
                <w:highlight w:val="none"/>
                <w14:textFill>
                  <w14:solidFill>
                    <w14:schemeClr w14:val="tx1"/>
                  </w14:solidFill>
                </w14:textFill>
              </w:rPr>
              <w:t xml:space="preserve"> </w:t>
            </w:r>
            <w:r>
              <w:rPr>
                <w:rFonts w:hint="eastAsia" w:ascii="Times New Roman" w:hAnsi="Times New Roman"/>
                <w:sz w:val="24"/>
                <w:szCs w:val="24"/>
                <w:highlight w:val="none"/>
              </w:rPr>
              <w:sym w:font="Wingdings" w:char="00A8"/>
            </w:r>
            <w:r>
              <w:rPr>
                <w:rFonts w:ascii="Times New Roman" w:hAnsi="Times New Roman"/>
                <w:color w:val="000000" w:themeColor="text1"/>
                <w:sz w:val="24"/>
                <w:szCs w:val="24"/>
                <w:highlight w:val="none"/>
                <w14:textFill>
                  <w14:solidFill>
                    <w14:schemeClr w14:val="tx1"/>
                  </w14:solidFill>
                </w14:textFill>
              </w:rPr>
              <w:t>委托测试（不盖CMA章）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报告形式</w:t>
            </w:r>
          </w:p>
        </w:tc>
        <w:tc>
          <w:tcPr>
            <w:tcW w:w="9329" w:type="dxa"/>
            <w:gridSpan w:val="8"/>
            <w:tcBorders>
              <w:tl2br w:val="nil"/>
              <w:tr2bl w:val="nil"/>
            </w:tcBorders>
            <w:vAlign w:val="center"/>
          </w:tcPr>
          <w:p>
            <w:pPr>
              <w:spacing w:line="360" w:lineRule="auto"/>
              <w:rPr>
                <w:rFonts w:ascii="Times New Roman" w:hAnsi="Times New Roman"/>
                <w:sz w:val="24"/>
                <w:szCs w:val="24"/>
                <w:highlight w:val="none"/>
              </w:rPr>
            </w:pPr>
            <w:r>
              <w:rPr>
                <w:rFonts w:hint="eastAsia" w:ascii="Times New Roman" w:hAnsi="Times New Roman"/>
                <w:sz w:val="24"/>
                <w:szCs w:val="24"/>
                <w:highlight w:val="none"/>
              </w:rPr>
              <w:sym w:font="Wingdings" w:char="00FE"/>
            </w:r>
            <w:r>
              <w:rPr>
                <w:rFonts w:hint="eastAsia" w:ascii="Times New Roman" w:hAnsi="Times New Roman"/>
                <w:sz w:val="24"/>
                <w:szCs w:val="24"/>
                <w:highlight w:val="none"/>
              </w:rPr>
              <w:t xml:space="preserve">电子版本   </w:t>
            </w:r>
            <w:r>
              <w:rPr>
                <w:rFonts w:hint="eastAsia" w:ascii="Times New Roman" w:hAnsi="Times New Roman"/>
                <w:sz w:val="24"/>
                <w:szCs w:val="24"/>
                <w:highlight w:val="none"/>
              </w:rPr>
              <w:sym w:font="Wingdings" w:char="00A8"/>
            </w:r>
            <w:r>
              <w:rPr>
                <w:rFonts w:hint="eastAsia" w:ascii="Times New Roman" w:hAnsi="Times New Roman"/>
                <w:sz w:val="24"/>
                <w:szCs w:val="24"/>
                <w:highlight w:val="none"/>
              </w:rPr>
              <w:t>纸版本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发送</w:t>
            </w:r>
            <w:r>
              <w:rPr>
                <w:rFonts w:ascii="Times New Roman" w:hAnsi="Times New Roman"/>
                <w:color w:val="000000" w:themeColor="text1"/>
                <w:sz w:val="24"/>
                <w:szCs w:val="24"/>
                <w:highlight w:val="none"/>
                <w14:textFill>
                  <w14:solidFill>
                    <w14:schemeClr w14:val="tx1"/>
                  </w14:solidFill>
                </w14:textFill>
              </w:rPr>
              <w:t>报告方式</w:t>
            </w:r>
          </w:p>
        </w:tc>
        <w:tc>
          <w:tcPr>
            <w:tcW w:w="9329" w:type="dxa"/>
            <w:gridSpan w:val="8"/>
            <w:tcBorders>
              <w:tl2br w:val="nil"/>
              <w:tr2bl w:val="nil"/>
            </w:tcBorders>
            <w:vAlign w:val="bottom"/>
          </w:tcPr>
          <w:p>
            <w:pPr>
              <w:spacing w:line="480" w:lineRule="auto"/>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sz w:val="24"/>
                <w:szCs w:val="24"/>
                <w:highlight w:val="yellow"/>
              </w:rPr>
              <w:sym w:font="Wingdings" w:char="00FE"/>
            </w:r>
            <w:r>
              <w:rPr>
                <w:rFonts w:hint="eastAsia" w:ascii="Times New Roman" w:hAnsi="Times New Roman"/>
                <w:color w:val="000000" w:themeColor="text1"/>
                <w:sz w:val="24"/>
                <w:szCs w:val="24"/>
                <w:highlight w:val="yellow"/>
                <w14:textFill>
                  <w14:solidFill>
                    <w14:schemeClr w14:val="tx1"/>
                  </w14:solidFill>
                </w14:textFill>
              </w:rPr>
              <w:t>发送电子邮件至</w:t>
            </w:r>
            <w:r>
              <w:rPr>
                <w:rFonts w:hint="eastAsia"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 xml:space="preserve">              </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14:textFill>
                  <w14:solidFill>
                    <w14:schemeClr w14:val="tx1"/>
                  </w14:solidFill>
                </w14:textFill>
              </w:rPr>
              <w:t xml:space="preserve">   </w:t>
            </w:r>
            <w:r>
              <w:rPr>
                <w:rFonts w:hint="eastAsia" w:ascii="Times New Roman" w:hAnsi="Times New Roman"/>
                <w:sz w:val="24"/>
                <w:szCs w:val="24"/>
                <w:highlight w:val="none"/>
              </w:rPr>
              <w:sym w:font="Wingdings" w:char="00A8"/>
            </w:r>
            <w:r>
              <w:rPr>
                <w:rFonts w:hint="eastAsia" w:ascii="Times New Roman" w:hAnsi="Times New Roman"/>
                <w:sz w:val="24"/>
                <w:szCs w:val="24"/>
                <w:highlight w:val="none"/>
                <w:lang w:val="en-US" w:eastAsia="zh-CN"/>
              </w:rPr>
              <w:t>委托方</w:t>
            </w:r>
            <w:r>
              <w:rPr>
                <w:rFonts w:ascii="Times New Roman" w:hAnsi="Times New Roman"/>
                <w:color w:val="000000" w:themeColor="text1"/>
                <w:sz w:val="24"/>
                <w:szCs w:val="24"/>
                <w:highlight w:val="none"/>
                <w14:textFill>
                  <w14:solidFill>
                    <w14:schemeClr w14:val="tx1"/>
                  </w14:solidFill>
                </w14:textFill>
              </w:rPr>
              <w:t>自取</w:t>
            </w:r>
          </w:p>
          <w:p>
            <w:pPr>
              <w:spacing w:line="360" w:lineRule="auto"/>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sz w:val="24"/>
                <w:szCs w:val="24"/>
                <w:highlight w:val="none"/>
              </w:rPr>
              <w:sym w:font="Wingdings" w:char="00A8"/>
            </w:r>
            <w:r>
              <w:rPr>
                <w:rFonts w:ascii="Times New Roman" w:hAnsi="Times New Roman"/>
                <w:color w:val="000000" w:themeColor="text1"/>
                <w:sz w:val="24"/>
                <w:szCs w:val="24"/>
                <w:highlight w:val="none"/>
                <w14:textFill>
                  <w14:solidFill>
                    <w14:schemeClr w14:val="tx1"/>
                  </w14:solidFill>
                </w14:textFill>
              </w:rPr>
              <w:t>快递</w:t>
            </w:r>
            <w:r>
              <w:rPr>
                <w:rFonts w:hint="eastAsia" w:ascii="Times New Roman" w:hAnsi="Times New Roman"/>
                <w:color w:val="000000" w:themeColor="text1"/>
                <w:sz w:val="24"/>
                <w:szCs w:val="24"/>
                <w:highlight w:val="none"/>
                <w14:textFill>
                  <w14:solidFill>
                    <w14:schemeClr w14:val="tx1"/>
                  </w14:solidFill>
                </w14:textFill>
              </w:rPr>
              <w:t>至</w:t>
            </w:r>
            <w:r>
              <w:rPr>
                <w:rFonts w:ascii="Times New Roman" w:hAnsi="Times New Roman"/>
                <w:color w:val="000000" w:themeColor="text1"/>
                <w:sz w:val="24"/>
                <w:szCs w:val="24"/>
                <w:highlight w:val="none"/>
                <w14:textFill>
                  <w14:solidFill>
                    <w14:schemeClr w14:val="tx1"/>
                  </w14:solidFill>
                </w14:textFill>
              </w:rPr>
              <w:t>委托单位</w:t>
            </w:r>
            <w:r>
              <w:rPr>
                <w:rFonts w:hint="eastAsia" w:ascii="Times New Roman" w:hAnsi="Times New Roman"/>
                <w:color w:val="000000" w:themeColor="text1"/>
                <w:sz w:val="24"/>
                <w:szCs w:val="24"/>
                <w:highlight w:val="none"/>
                <w14:textFill>
                  <w14:solidFill>
                    <w14:schemeClr w14:val="tx1"/>
                  </w14:solidFill>
                </w14:textFill>
              </w:rPr>
              <w:t>地址</w:t>
            </w:r>
            <w:r>
              <w:rPr>
                <w:rFonts w:ascii="Times New Roman" w:hAnsi="Times New Roman"/>
                <w:color w:val="000000" w:themeColor="text1"/>
                <w:sz w:val="24"/>
                <w:szCs w:val="24"/>
                <w:highlight w:val="none"/>
                <w14:textFill>
                  <w14:solidFill>
                    <w14:schemeClr w14:val="tx1"/>
                  </w14:solidFill>
                </w14:textFill>
              </w:rPr>
              <w:t xml:space="preserve"> </w:t>
            </w:r>
            <w:r>
              <w:rPr>
                <w:rFonts w:hint="eastAsia" w:ascii="Times New Roman" w:hAnsi="Times New Roman"/>
                <w:color w:val="000000" w:themeColor="text1"/>
                <w:sz w:val="24"/>
                <w:szCs w:val="24"/>
                <w:highlight w:val="none"/>
                <w14:textFill>
                  <w14:solidFill>
                    <w14:schemeClr w14:val="tx1"/>
                  </w14:solidFill>
                </w14:textFill>
              </w:rPr>
              <w:t xml:space="preserve">  </w:t>
            </w:r>
            <w:r>
              <w:rPr>
                <w:rFonts w:hint="eastAsia" w:ascii="Times New Roman" w:hAnsi="Times New Roman"/>
                <w:sz w:val="24"/>
                <w:szCs w:val="24"/>
                <w:highlight w:val="none"/>
              </w:rPr>
              <w:sym w:font="Wingdings" w:char="00A8"/>
            </w:r>
            <w:r>
              <w:rPr>
                <w:rFonts w:ascii="Times New Roman" w:hAnsi="Times New Roman"/>
                <w:color w:val="000000" w:themeColor="text1"/>
                <w:sz w:val="24"/>
                <w:szCs w:val="24"/>
                <w:highlight w:val="none"/>
                <w14:textFill>
                  <w14:solidFill>
                    <w14:schemeClr w14:val="tx1"/>
                  </w14:solidFill>
                </w14:textFill>
              </w:rPr>
              <w:t>快递</w:t>
            </w:r>
            <w:r>
              <w:rPr>
                <w:rFonts w:hint="eastAsia" w:ascii="Times New Roman" w:hAnsi="Times New Roman"/>
                <w:color w:val="000000" w:themeColor="text1"/>
                <w:sz w:val="24"/>
                <w:szCs w:val="24"/>
                <w:highlight w:val="none"/>
                <w14:textFill>
                  <w14:solidFill>
                    <w14:schemeClr w14:val="tx1"/>
                  </w14:solidFill>
                </w14:textFill>
              </w:rPr>
              <w:t>至以下地址</w:t>
            </w:r>
            <w:r>
              <w:rPr>
                <w:rFonts w:hint="eastAsia"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14:textFill>
                  <w14:solidFill>
                    <w14:schemeClr w14:val="tx1"/>
                  </w14:solidFill>
                </w14:textFill>
              </w:rPr>
              <w:t xml:space="preserve"> </w:t>
            </w:r>
          </w:p>
          <w:p>
            <w:pPr>
              <w:spacing w:line="360" w:lineRule="auto"/>
              <w:rPr>
                <w:rFonts w:ascii="Times New Roman" w:hAnsi="Times New Roman"/>
                <w:sz w:val="24"/>
                <w:szCs w:val="24"/>
                <w:highlight w:val="none"/>
              </w:rPr>
            </w:pPr>
            <w:r>
              <w:rPr>
                <w:rFonts w:hint="eastAsia" w:ascii="Times New Roman" w:hAnsi="Times New Roman"/>
                <w:color w:val="000000" w:themeColor="text1"/>
                <w:sz w:val="24"/>
                <w:szCs w:val="24"/>
                <w:highlight w:val="none"/>
                <w14:textFill>
                  <w14:solidFill>
                    <w14:schemeClr w14:val="tx1"/>
                  </w14:solidFill>
                </w14:textFill>
              </w:rPr>
              <w:t>收件人姓名</w:t>
            </w:r>
            <w:r>
              <w:rPr>
                <w:rFonts w:ascii="Times New Roman" w:hAnsi="Times New Roman"/>
                <w:color w:val="000000" w:themeColor="text1"/>
                <w:sz w:val="24"/>
                <w:szCs w:val="24"/>
                <w:highlight w:val="none"/>
                <w14:textFill>
                  <w14:solidFill>
                    <w14:schemeClr w14:val="tx1"/>
                  </w14:solidFill>
                </w14:textFill>
              </w:rPr>
              <w:t>：</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电话：</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 xml:space="preserve">       </w:t>
            </w:r>
            <w:r>
              <w:rPr>
                <w:rFonts w:hint="eastAsia" w:ascii="Times New Roman" w:hAnsi="Times New Roman"/>
                <w:color w:val="000000" w:themeColor="text1"/>
                <w:sz w:val="24"/>
                <w:szCs w:val="24"/>
                <w:highlight w:val="non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 xml:space="preserve"> </w:t>
            </w:r>
            <w:r>
              <w:rPr>
                <w:rFonts w:hint="eastAsia" w:ascii="Times New Roman" w:hAnsi="Times New Roman"/>
                <w:color w:val="000000" w:themeColor="text1"/>
                <w:sz w:val="24"/>
                <w:szCs w:val="24"/>
                <w:highlight w:val="non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报告份数</w:t>
            </w:r>
          </w:p>
        </w:tc>
        <w:tc>
          <w:tcPr>
            <w:tcW w:w="9329" w:type="dxa"/>
            <w:gridSpan w:val="8"/>
            <w:tcBorders>
              <w:tl2br w:val="nil"/>
              <w:tr2bl w:val="nil"/>
            </w:tcBorders>
            <w:vAlign w:val="center"/>
          </w:tcPr>
          <w:p>
            <w:pPr>
              <w:spacing w:line="360" w:lineRule="auto"/>
              <w:rPr>
                <w:rFonts w:ascii="Times New Roman" w:hAnsi="Times New Roman"/>
                <w:sz w:val="24"/>
                <w:szCs w:val="24"/>
                <w:highlight w:val="none"/>
              </w:rPr>
            </w:pPr>
            <w:r>
              <w:rPr>
                <w:rFonts w:hint="eastAsia" w:ascii="Times New Roman" w:hAnsi="Times New Roman"/>
                <w:sz w:val="24"/>
                <w:szCs w:val="24"/>
                <w:highlight w:val="none"/>
              </w:rPr>
              <w:sym w:font="Wingdings" w:char="00FE"/>
            </w:r>
            <w:r>
              <w:rPr>
                <w:rFonts w:ascii="Times New Roman" w:hAnsi="Times New Roman"/>
                <w:color w:val="000000" w:themeColor="text1"/>
                <w:sz w:val="24"/>
                <w:szCs w:val="24"/>
                <w:highlight w:val="none"/>
                <w14:textFill>
                  <w14:solidFill>
                    <w14:schemeClr w14:val="tx1"/>
                  </w14:solidFill>
                </w14:textFill>
              </w:rPr>
              <w:t xml:space="preserve">电子版报告一份   </w:t>
            </w:r>
            <w:r>
              <w:rPr>
                <w:rFonts w:hint="eastAsia" w:ascii="Times New Roman" w:hAnsi="Times New Roman"/>
                <w:sz w:val="24"/>
                <w:szCs w:val="24"/>
                <w:highlight w:val="none"/>
              </w:rPr>
              <w:sym w:font="Wingdings" w:char="00A8"/>
            </w:r>
            <w:r>
              <w:rPr>
                <w:rFonts w:ascii="Times New Roman" w:hAnsi="Times New Roman"/>
                <w:color w:val="000000" w:themeColor="text1"/>
                <w:sz w:val="24"/>
                <w:szCs w:val="24"/>
                <w:highlight w:val="none"/>
                <w14:textFill>
                  <w14:solidFill>
                    <w14:schemeClr w14:val="tx1"/>
                  </w14:solidFill>
                </w14:textFill>
              </w:rPr>
              <w:t xml:space="preserve">纸质报告一份    </w:t>
            </w:r>
            <w:r>
              <w:rPr>
                <w:rFonts w:hint="eastAsia" w:ascii="Times New Roman" w:hAnsi="Times New Roman"/>
                <w:sz w:val="24"/>
                <w:szCs w:val="24"/>
                <w:highlight w:val="none"/>
              </w:rPr>
              <w:sym w:font="Wingdings" w:char="00A8"/>
            </w:r>
            <w:r>
              <w:rPr>
                <w:rFonts w:ascii="Times New Roman" w:hAnsi="Times New Roman"/>
                <w:color w:val="000000" w:themeColor="text1"/>
                <w:sz w:val="24"/>
                <w:szCs w:val="24"/>
                <w:highlight w:val="none"/>
                <w14:textFill>
                  <w14:solidFill>
                    <w14:schemeClr w14:val="tx1"/>
                  </w14:solidFill>
                </w14:textFill>
              </w:rPr>
              <w:t>纸质版报告   份（另加报告每份50元）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发票抬头</w:t>
            </w:r>
          </w:p>
        </w:tc>
        <w:tc>
          <w:tcPr>
            <w:tcW w:w="9329" w:type="dxa"/>
            <w:gridSpan w:val="8"/>
            <w:tcBorders>
              <w:tl2br w:val="nil"/>
              <w:tr2bl w:val="nil"/>
            </w:tcBorders>
            <w:vAlign w:val="center"/>
          </w:tcPr>
          <w:p>
            <w:pPr>
              <w:spacing w:line="360" w:lineRule="auto"/>
              <w:rPr>
                <w:rFonts w:ascii="Times New Roman" w:hAnsi="Times New Roman"/>
                <w:sz w:val="24"/>
                <w:szCs w:val="24"/>
                <w:highlight w:val="none"/>
              </w:rPr>
            </w:pPr>
            <w:r>
              <w:rPr>
                <w:rFonts w:ascii="Times New Roman" w:hAnsi="Times New Roman"/>
                <w:color w:val="000000" w:themeColor="text1"/>
                <w:sz w:val="24"/>
                <w:szCs w:val="24"/>
                <w:highlight w:val="none"/>
                <w14:textFill>
                  <w14:solidFill>
                    <w14:schemeClr w14:val="tx1"/>
                  </w14:solidFill>
                </w14:textFill>
              </w:rPr>
              <w:t xml:space="preserve">          /                     </w:t>
            </w:r>
            <w:r>
              <w:rPr>
                <w:rFonts w:hint="eastAsia" w:ascii="Times New Roman" w:hAnsi="Times New Roman"/>
                <w:color w:val="000000" w:themeColor="text1"/>
                <w:sz w:val="24"/>
                <w:szCs w:val="24"/>
                <w:highlight w:val="non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发票类型：普票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r>
              <w:rPr>
                <w:rFonts w:ascii="Times New Roman" w:hAnsi="Times New Roman"/>
                <w:color w:val="000000" w:themeColor="text1"/>
                <w:sz w:val="24"/>
                <w:szCs w:val="24"/>
                <w:highlight w:val="yellow"/>
                <w14:textFill>
                  <w14:solidFill>
                    <w14:schemeClr w14:val="tx1"/>
                  </w14:solidFill>
                </w14:textFill>
              </w:rPr>
              <w:t>样品编号</w:t>
            </w:r>
          </w:p>
        </w:tc>
        <w:tc>
          <w:tcPr>
            <w:tcW w:w="2729" w:type="dxa"/>
            <w:tcBorders>
              <w:tl2br w:val="nil"/>
              <w:tr2bl w:val="nil"/>
            </w:tcBorders>
            <w:vAlign w:val="center"/>
          </w:tcPr>
          <w:p>
            <w:pPr>
              <w:spacing w:line="360" w:lineRule="auto"/>
              <w:rPr>
                <w:rFonts w:hint="default" w:ascii="Times New Roman" w:hAnsi="Times New Roman" w:eastAsia="宋体"/>
                <w:color w:val="000000" w:themeColor="text1"/>
                <w:sz w:val="24"/>
                <w:szCs w:val="24"/>
                <w:highlight w:val="yellow"/>
                <w:lang w:val="en-US" w:eastAsia="zh-CN"/>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2</w:t>
            </w:r>
            <w:r>
              <w:rPr>
                <w:rFonts w:hint="eastAsia" w:ascii="Times New Roman" w:hAnsi="Times New Roman"/>
                <w:color w:val="000000" w:themeColor="text1"/>
                <w:sz w:val="24"/>
                <w:szCs w:val="24"/>
                <w:highlight w:val="none"/>
                <w:lang w:val="en-US" w:eastAsia="zh-CN"/>
                <w14:textFill>
                  <w14:solidFill>
                    <w14:schemeClr w14:val="tx1"/>
                  </w14:solidFill>
                </w14:textFill>
              </w:rPr>
              <w:t>3</w:t>
            </w:r>
            <w:r>
              <w:rPr>
                <w:rFonts w:ascii="Times New Roman" w:hAnsi="Times New Roman"/>
                <w:color w:val="000000" w:themeColor="text1"/>
                <w:sz w:val="24"/>
                <w:szCs w:val="24"/>
                <w:highlight w:val="none"/>
                <w14:textFill>
                  <w14:solidFill>
                    <w14:schemeClr w14:val="tx1"/>
                  </w14:solidFill>
                </w14:textFill>
              </w:rPr>
              <w:t>SHKJ000</w:t>
            </w:r>
          </w:p>
        </w:tc>
        <w:tc>
          <w:tcPr>
            <w:tcW w:w="1384" w:type="dxa"/>
            <w:gridSpan w:val="4"/>
            <w:tcBorders>
              <w:tl2br w:val="nil"/>
              <w:tr2bl w:val="nil"/>
            </w:tcBorders>
            <w:vAlign w:val="center"/>
          </w:tcPr>
          <w:p>
            <w:pPr>
              <w:spacing w:line="360" w:lineRule="auto"/>
              <w:jc w:val="center"/>
              <w:rPr>
                <w:rFonts w:ascii="Times New Roman" w:hAnsi="Times New Roman"/>
                <w:color w:val="000000" w:themeColor="text1"/>
                <w:sz w:val="24"/>
                <w:szCs w:val="24"/>
                <w:highlight w:val="yellow"/>
                <w14:textFill>
                  <w14:solidFill>
                    <w14:schemeClr w14:val="tx1"/>
                  </w14:solidFill>
                </w14:textFill>
              </w:rPr>
            </w:pPr>
            <w:r>
              <w:rPr>
                <w:rFonts w:ascii="Times New Roman" w:hAnsi="Times New Roman"/>
                <w:color w:val="000000" w:themeColor="text1"/>
                <w:sz w:val="24"/>
                <w:szCs w:val="24"/>
                <w:highlight w:val="yellow"/>
                <w14:textFill>
                  <w14:solidFill>
                    <w14:schemeClr w14:val="tx1"/>
                  </w14:solidFill>
                </w14:textFill>
              </w:rPr>
              <w:t>样品名称</w:t>
            </w:r>
          </w:p>
        </w:tc>
        <w:tc>
          <w:tcPr>
            <w:tcW w:w="5216" w:type="dxa"/>
            <w:gridSpan w:val="3"/>
            <w:tcBorders>
              <w:tl2br w:val="nil"/>
              <w:tr2bl w:val="nil"/>
            </w:tcBorders>
            <w:vAlign w:val="center"/>
          </w:tcPr>
          <w:p>
            <w:pPr>
              <w:spacing w:line="360" w:lineRule="auto"/>
              <w:rPr>
                <w:rFonts w:hint="default" w:ascii="Times New Roman" w:hAnsi="Times New Roman" w:eastAsia="宋体"/>
                <w:color w:val="000000" w:themeColor="text1"/>
                <w:sz w:val="24"/>
                <w:szCs w:val="24"/>
                <w:highlight w:val="yellow"/>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hint="default" w:ascii="Times New Roman" w:hAnsi="Times New Roman" w:eastAsia="宋体"/>
                <w:color w:val="000000" w:themeColor="text1"/>
                <w:sz w:val="24"/>
                <w:szCs w:val="24"/>
                <w:highlight w:val="yellow"/>
                <w:lang w:val="en-US" w:eastAsia="zh-CN"/>
                <w14:textFill>
                  <w14:solidFill>
                    <w14:schemeClr w14:val="tx1"/>
                  </w14:solidFill>
                </w14:textFill>
              </w:rPr>
            </w:pPr>
            <w:r>
              <w:rPr>
                <w:rFonts w:hint="eastAsia" w:ascii="Times New Roman" w:hAnsi="Times New Roman"/>
                <w:color w:val="000000" w:themeColor="text1"/>
                <w:sz w:val="24"/>
                <w:szCs w:val="24"/>
                <w:highlight w:val="yellow"/>
                <w:lang w:val="en-US" w:eastAsia="zh-CN"/>
                <w14:textFill>
                  <w14:solidFill>
                    <w14:schemeClr w14:val="tx1"/>
                  </w14:solidFill>
                </w14:textFill>
              </w:rPr>
              <w:t>商标</w:t>
            </w:r>
          </w:p>
        </w:tc>
        <w:tc>
          <w:tcPr>
            <w:tcW w:w="2729" w:type="dxa"/>
            <w:tcBorders>
              <w:tl2br w:val="nil"/>
              <w:tr2bl w:val="nil"/>
            </w:tcBorders>
            <w:vAlign w:val="center"/>
          </w:tcPr>
          <w:p>
            <w:pPr>
              <w:spacing w:line="360" w:lineRule="auto"/>
              <w:rPr>
                <w:rFonts w:hint="eastAsia" w:ascii="Times New Roman" w:hAnsi="Times New Roman"/>
                <w:color w:val="000000" w:themeColor="text1"/>
                <w:sz w:val="24"/>
                <w:szCs w:val="24"/>
                <w:highlight w:val="yellow"/>
                <w:lang w:val="en-US" w:eastAsia="zh-CN"/>
                <w14:textFill>
                  <w14:solidFill>
                    <w14:schemeClr w14:val="tx1"/>
                  </w14:solidFill>
                </w14:textFill>
              </w:rPr>
            </w:pPr>
          </w:p>
        </w:tc>
        <w:tc>
          <w:tcPr>
            <w:tcW w:w="1384" w:type="dxa"/>
            <w:gridSpan w:val="4"/>
            <w:tcBorders>
              <w:tl2br w:val="nil"/>
              <w:tr2bl w:val="nil"/>
            </w:tcBorders>
            <w:vAlign w:val="center"/>
          </w:tcPr>
          <w:p>
            <w:pPr>
              <w:spacing w:line="360" w:lineRule="auto"/>
              <w:jc w:val="center"/>
              <w:rPr>
                <w:rFonts w:hint="eastAsia" w:ascii="Times New Roman" w:hAnsi="Times New Roman"/>
                <w:color w:val="000000" w:themeColor="text1"/>
                <w:sz w:val="24"/>
                <w:szCs w:val="24"/>
                <w:highlight w:val="yellow"/>
                <w:lang w:val="en-US" w:eastAsia="zh-CN"/>
                <w14:textFill>
                  <w14:solidFill>
                    <w14:schemeClr w14:val="tx1"/>
                  </w14:solidFill>
                </w14:textFill>
              </w:rPr>
            </w:pPr>
            <w:r>
              <w:rPr>
                <w:rFonts w:hint="eastAsia" w:ascii="Times New Roman" w:hAnsi="Times New Roman"/>
                <w:color w:val="000000" w:themeColor="text1"/>
                <w:sz w:val="24"/>
                <w:szCs w:val="24"/>
                <w:highlight w:val="yellow"/>
                <w:lang w:val="en-US" w:eastAsia="zh-CN"/>
                <w14:textFill>
                  <w14:solidFill>
                    <w14:schemeClr w14:val="tx1"/>
                  </w14:solidFill>
                </w14:textFill>
              </w:rPr>
              <w:t>样品状态</w:t>
            </w:r>
          </w:p>
        </w:tc>
        <w:tc>
          <w:tcPr>
            <w:tcW w:w="5216" w:type="dxa"/>
            <w:gridSpan w:val="3"/>
            <w:tcBorders>
              <w:tl2br w:val="nil"/>
              <w:tr2bl w:val="nil"/>
            </w:tcBorders>
            <w:vAlign w:val="center"/>
          </w:tcPr>
          <w:p>
            <w:pPr>
              <w:spacing w:line="360" w:lineRule="auto"/>
              <w:rPr>
                <w:rFonts w:hint="eastAsia" w:ascii="Times New Roman" w:hAnsi="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color w:val="000000" w:themeColor="text1"/>
                <w:sz w:val="24"/>
                <w:szCs w:val="24"/>
                <w:highlight w:val="none"/>
                <w:lang w:val="en-US" w:eastAsia="zh-CN"/>
                <w14:textFill>
                  <w14:solidFill>
                    <w14:schemeClr w14:val="tx1"/>
                  </w14:solidFill>
                </w14:textFill>
              </w:rPr>
              <w:t>电子标签，字符清楚，图片清晰。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检验</w:t>
            </w:r>
            <w:r>
              <w:rPr>
                <w:rFonts w:ascii="Times New Roman" w:hAnsi="Times New Roman"/>
                <w:color w:val="000000" w:themeColor="text1"/>
                <w:sz w:val="24"/>
                <w:szCs w:val="24"/>
                <w:highlight w:val="none"/>
                <w14:textFill>
                  <w14:solidFill>
                    <w14:schemeClr w14:val="tx1"/>
                  </w14:solidFill>
                </w14:textFill>
              </w:rPr>
              <w:t>项目及</w:t>
            </w:r>
          </w:p>
          <w:p>
            <w:pPr>
              <w:spacing w:line="360" w:lineRule="auto"/>
              <w:jc w:val="center"/>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检验</w:t>
            </w:r>
            <w:r>
              <w:rPr>
                <w:rFonts w:ascii="Times New Roman" w:hAnsi="Times New Roman"/>
                <w:color w:val="000000" w:themeColor="text1"/>
                <w:sz w:val="24"/>
                <w:szCs w:val="24"/>
                <w:highlight w:val="none"/>
                <w14:textFill>
                  <w14:solidFill>
                    <w14:schemeClr w14:val="tx1"/>
                  </w14:solidFill>
                </w14:textFill>
              </w:rPr>
              <w:t>方法</w:t>
            </w:r>
          </w:p>
        </w:tc>
        <w:tc>
          <w:tcPr>
            <w:tcW w:w="9329" w:type="dxa"/>
            <w:gridSpan w:val="8"/>
            <w:tcBorders>
              <w:tl2br w:val="nil"/>
              <w:tr2bl w:val="nil"/>
            </w:tcBorders>
            <w:vAlign w:val="center"/>
          </w:tcPr>
          <w:p>
            <w:pPr>
              <w:spacing w:line="360" w:lineRule="auto"/>
              <w:jc w:val="left"/>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lang w:eastAsia="zh-CN"/>
                <w14:textFill>
                  <w14:solidFill>
                    <w14:schemeClr w14:val="tx1"/>
                  </w14:solidFill>
                </w14:textFill>
              </w:rPr>
              <w:t>检验</w:t>
            </w:r>
            <w:r>
              <w:rPr>
                <w:rFonts w:ascii="Times New Roman" w:hAnsi="Times New Roman"/>
                <w:color w:val="000000" w:themeColor="text1"/>
                <w:sz w:val="24"/>
                <w:szCs w:val="24"/>
                <w:highlight w:val="none"/>
                <w14:textFill>
                  <w14:solidFill>
                    <w14:schemeClr w14:val="tx1"/>
                  </w14:solidFill>
                </w14:textFill>
              </w:rPr>
              <w:t>项目</w:t>
            </w:r>
            <w:r>
              <w:rPr>
                <w:rFonts w:hint="eastAsia" w:ascii="Times New Roman" w:hAnsi="Times New Roman"/>
                <w:color w:val="000000" w:themeColor="text1"/>
                <w:sz w:val="24"/>
                <w:szCs w:val="24"/>
                <w:highlight w:val="none"/>
                <w14:textFill>
                  <w14:solidFill>
                    <w14:schemeClr w14:val="tx1"/>
                  </w14:solidFill>
                </w14:textFill>
              </w:rPr>
              <w:t>：标签。</w:t>
            </w:r>
            <w:r>
              <w:rPr>
                <w:rFonts w:hint="eastAsia" w:ascii="Times New Roman" w:hAnsi="Times New Roman"/>
                <w:color w:val="000000" w:themeColor="text1"/>
                <w:sz w:val="24"/>
                <w:szCs w:val="24"/>
                <w:highlight w:val="none"/>
                <w:lang w:eastAsia="zh-CN"/>
                <w14:textFill>
                  <w14:solidFill>
                    <w14:schemeClr w14:val="tx1"/>
                  </w14:solidFill>
                </w14:textFill>
              </w:rPr>
              <w:t>检验</w:t>
            </w:r>
            <w:r>
              <w:rPr>
                <w:rFonts w:ascii="Times New Roman" w:hAnsi="Times New Roman"/>
                <w:color w:val="000000" w:themeColor="text1"/>
                <w:sz w:val="24"/>
                <w:szCs w:val="24"/>
                <w:highlight w:val="none"/>
                <w14:textFill>
                  <w14:solidFill>
                    <w14:schemeClr w14:val="tx1"/>
                  </w14:solidFill>
                </w14:textFill>
              </w:rPr>
              <w:t>方法由</w:t>
            </w:r>
            <w:r>
              <w:rPr>
                <w:rFonts w:hint="eastAsia" w:ascii="Times New Roman" w:hAnsi="Times New Roman"/>
                <w:color w:val="000000" w:themeColor="text1"/>
                <w:sz w:val="24"/>
                <w:szCs w:val="24"/>
                <w:highlight w:val="none"/>
                <w14:textFill>
                  <w14:solidFill>
                    <w14:schemeClr w14:val="tx1"/>
                  </w14:solidFill>
                </w14:textFill>
              </w:rPr>
              <w:t>重庆士海科技有限</w:t>
            </w:r>
            <w:r>
              <w:rPr>
                <w:rFonts w:ascii="Times New Roman" w:hAnsi="Times New Roman"/>
                <w:color w:val="000000" w:themeColor="text1"/>
                <w:sz w:val="24"/>
                <w:szCs w:val="24"/>
                <w:highlight w:val="none"/>
                <w14:textFill>
                  <w14:solidFill>
                    <w14:schemeClr w14:val="tx1"/>
                  </w14:solidFill>
                </w14:textFill>
              </w:rPr>
              <w:t>公司自行决定</w:t>
            </w:r>
            <w:r>
              <w:rPr>
                <w:rFonts w:hint="eastAsia" w:ascii="Times New Roman" w:hAnsi="Times New Roman"/>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服务及费用</w:t>
            </w:r>
          </w:p>
        </w:tc>
        <w:tc>
          <w:tcPr>
            <w:tcW w:w="9329" w:type="dxa"/>
            <w:gridSpan w:val="8"/>
            <w:tcBorders>
              <w:tl2br w:val="nil"/>
              <w:tr2bl w:val="nil"/>
            </w:tcBorders>
          </w:tcPr>
          <w:p>
            <w:pPr>
              <w:spacing w:line="360" w:lineRule="auto"/>
              <w:rPr>
                <w:rFonts w:ascii="Times New Roman" w:hAnsi="Times New Roman"/>
                <w:color w:val="000000" w:themeColor="text1"/>
                <w:sz w:val="24"/>
                <w:szCs w:val="24"/>
                <w:highlight w:val="yellow"/>
                <w14:textFill>
                  <w14:solidFill>
                    <w14:schemeClr w14:val="tx1"/>
                  </w14:solidFill>
                </w14:textFill>
              </w:rPr>
            </w:pPr>
            <w:r>
              <w:rPr>
                <w:rFonts w:hint="eastAsia" w:ascii="Times New Roman" w:hAnsi="Times New Roman"/>
                <w:sz w:val="24"/>
                <w:szCs w:val="24"/>
                <w:highlight w:val="yellow"/>
              </w:rPr>
              <w:sym w:font="Wingdings" w:char="00FE"/>
            </w:r>
            <w:r>
              <w:rPr>
                <w:rFonts w:ascii="Times New Roman" w:hAnsi="Times New Roman"/>
                <w:color w:val="000000" w:themeColor="text1"/>
                <w:sz w:val="24"/>
                <w:szCs w:val="24"/>
                <w:highlight w:val="yellow"/>
                <w14:textFill>
                  <w14:solidFill>
                    <w14:schemeClr w14:val="tx1"/>
                  </w14:solidFill>
                </w14:textFill>
              </w:rPr>
              <w:t>正常</w:t>
            </w:r>
            <w:r>
              <w:rPr>
                <w:rFonts w:hint="eastAsia" w:ascii="Times New Roman" w:hAnsi="Times New Roman"/>
                <w:color w:val="000000" w:themeColor="text1"/>
                <w:sz w:val="24"/>
                <w:szCs w:val="24"/>
                <w:highlight w:val="yellow"/>
                <w:lang w:eastAsia="zh-CN"/>
                <w14:textFill>
                  <w14:solidFill>
                    <w14:schemeClr w14:val="tx1"/>
                  </w14:solidFill>
                </w14:textFill>
              </w:rPr>
              <w:t>检验</w:t>
            </w:r>
            <w:r>
              <w:rPr>
                <w:rFonts w:ascii="Times New Roman" w:hAnsi="Times New Roman"/>
                <w:color w:val="000000" w:themeColor="text1"/>
                <w:sz w:val="24"/>
                <w:szCs w:val="24"/>
                <w:highlight w:val="yellow"/>
                <w14:textFill>
                  <w14:solidFill>
                    <w14:schemeClr w14:val="tx1"/>
                  </w14:solidFill>
                </w14:textFill>
              </w:rPr>
              <w:t>，</w:t>
            </w:r>
            <w:r>
              <w:rPr>
                <w:rFonts w:hint="eastAsia" w:ascii="Times New Roman" w:hAnsi="Times New Roman"/>
                <w:color w:val="000000" w:themeColor="text1"/>
                <w:sz w:val="24"/>
                <w:szCs w:val="24"/>
                <w:highlight w:val="yellow"/>
                <w:u w:val="single"/>
                <w14:textFill>
                  <w14:solidFill>
                    <w14:schemeClr w14:val="tx1"/>
                  </w14:solidFill>
                </w14:textFill>
              </w:rPr>
              <w:t>2</w:t>
            </w:r>
            <w:r>
              <w:rPr>
                <w:rFonts w:ascii="Times New Roman" w:hAnsi="Times New Roman"/>
                <w:color w:val="000000" w:themeColor="text1"/>
                <w:sz w:val="24"/>
                <w:szCs w:val="24"/>
                <w:highlight w:val="yellow"/>
                <w14:textFill>
                  <w14:solidFill>
                    <w14:schemeClr w14:val="tx1"/>
                  </w14:solidFill>
                </w14:textFill>
              </w:rPr>
              <w:t>个工作日出结果。</w:t>
            </w:r>
            <w:r>
              <w:rPr>
                <w:rFonts w:hint="eastAsia" w:ascii="Times New Roman" w:hAnsi="Times New Roman"/>
                <w:color w:val="000000" w:themeColor="text1"/>
                <w:sz w:val="24"/>
                <w:szCs w:val="24"/>
                <w:highlight w:val="yellow"/>
                <w:lang w:eastAsia="zh-CN"/>
                <w14:textFill>
                  <w14:solidFill>
                    <w14:schemeClr w14:val="tx1"/>
                  </w14:solidFill>
                </w14:textFill>
              </w:rPr>
              <w:t>检验</w:t>
            </w:r>
            <w:r>
              <w:rPr>
                <w:rFonts w:ascii="Times New Roman" w:hAnsi="Times New Roman"/>
                <w:color w:val="000000" w:themeColor="text1"/>
                <w:sz w:val="24"/>
                <w:szCs w:val="24"/>
                <w:highlight w:val="yellow"/>
                <w14:textFill>
                  <w14:solidFill>
                    <w14:schemeClr w14:val="tx1"/>
                  </w14:solidFill>
                </w14:textFill>
              </w:rPr>
              <w:t>总费用为</w:t>
            </w:r>
            <w:r>
              <w:rPr>
                <w:rFonts w:ascii="Times New Roman" w:hAnsi="Times New Roman"/>
                <w:color w:val="000000" w:themeColor="text1"/>
                <w:sz w:val="24"/>
                <w:szCs w:val="24"/>
                <w:highlight w:val="yellow"/>
                <w:u w:val="single"/>
                <w14:textFill>
                  <w14:solidFill>
                    <w14:schemeClr w14:val="tx1"/>
                  </w14:solidFill>
                </w14:textFill>
              </w:rPr>
              <w:t xml:space="preserve">  </w:t>
            </w:r>
            <w:r>
              <w:rPr>
                <w:rFonts w:hint="eastAsia" w:ascii="Times New Roman" w:hAnsi="Times New Roman"/>
                <w:color w:val="000000" w:themeColor="text1"/>
                <w:sz w:val="24"/>
                <w:szCs w:val="24"/>
                <w:highlight w:val="yellow"/>
                <w:u w:val="single"/>
                <w:lang w:val="en-US" w:eastAsia="zh-CN"/>
                <w14:textFill>
                  <w14:solidFill>
                    <w14:schemeClr w14:val="tx1"/>
                  </w14:solidFill>
                </w14:textFill>
              </w:rPr>
              <w:t>120</w:t>
            </w:r>
            <w:r>
              <w:rPr>
                <w:rFonts w:ascii="Times New Roman" w:hAnsi="Times New Roman"/>
                <w:color w:val="000000" w:themeColor="text1"/>
                <w:sz w:val="24"/>
                <w:szCs w:val="24"/>
                <w:highlight w:val="yellow"/>
                <w:u w:val="single"/>
                <w14:textFill>
                  <w14:solidFill>
                    <w14:schemeClr w14:val="tx1"/>
                  </w14:solidFill>
                </w14:textFill>
              </w:rPr>
              <w:t xml:space="preserve"> 元</w:t>
            </w:r>
            <w:r>
              <w:rPr>
                <w:rFonts w:ascii="Times New Roman" w:hAnsi="Times New Roman"/>
                <w:color w:val="000000" w:themeColor="text1"/>
                <w:sz w:val="24"/>
                <w:szCs w:val="24"/>
                <w:highlight w:val="yellow"/>
                <w14:textFill>
                  <w14:solidFill>
                    <w14:schemeClr w14:val="tx1"/>
                  </w14:solidFill>
                </w14:textFill>
              </w:rPr>
              <w:t>。</w:t>
            </w:r>
          </w:p>
          <w:p>
            <w:pPr>
              <w:spacing w:line="360" w:lineRule="auto"/>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sz w:val="24"/>
                <w:szCs w:val="24"/>
                <w:highlight w:val="yellow"/>
              </w:rPr>
              <w:sym w:font="Wingdings" w:char="00A8"/>
            </w:r>
            <w:r>
              <w:rPr>
                <w:rFonts w:ascii="Times New Roman" w:hAnsi="Times New Roman"/>
                <w:color w:val="000000" w:themeColor="text1"/>
                <w:sz w:val="24"/>
                <w:szCs w:val="24"/>
                <w:highlight w:val="yellow"/>
                <w14:textFill>
                  <w14:solidFill>
                    <w14:schemeClr w14:val="tx1"/>
                  </w14:solidFill>
                </w14:textFill>
              </w:rPr>
              <w:t>加急</w:t>
            </w:r>
            <w:r>
              <w:rPr>
                <w:rFonts w:hint="eastAsia" w:ascii="Times New Roman" w:hAnsi="Times New Roman"/>
                <w:color w:val="000000" w:themeColor="text1"/>
                <w:sz w:val="24"/>
                <w:szCs w:val="24"/>
                <w:highlight w:val="yellow"/>
                <w:lang w:eastAsia="zh-CN"/>
                <w14:textFill>
                  <w14:solidFill>
                    <w14:schemeClr w14:val="tx1"/>
                  </w14:solidFill>
                </w14:textFill>
              </w:rPr>
              <w:t>检验</w:t>
            </w:r>
            <w:r>
              <w:rPr>
                <w:rFonts w:ascii="Times New Roman" w:hAnsi="Times New Roman"/>
                <w:color w:val="000000" w:themeColor="text1"/>
                <w:sz w:val="24"/>
                <w:szCs w:val="24"/>
                <w:highlight w:val="yellow"/>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加收</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%的加急费。</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个工作日出结果。</w:t>
            </w:r>
            <w:r>
              <w:rPr>
                <w:rFonts w:hint="eastAsia" w:ascii="Times New Roman" w:hAnsi="Times New Roman"/>
                <w:color w:val="000000" w:themeColor="text1"/>
                <w:sz w:val="24"/>
                <w:szCs w:val="24"/>
                <w:highlight w:val="none"/>
                <w:lang w:eastAsia="zh-CN"/>
                <w14:textFill>
                  <w14:solidFill>
                    <w14:schemeClr w14:val="tx1"/>
                  </w14:solidFill>
                </w14:textFill>
              </w:rPr>
              <w:t>检验</w:t>
            </w:r>
            <w:r>
              <w:rPr>
                <w:rFonts w:ascii="Times New Roman" w:hAnsi="Times New Roman"/>
                <w:color w:val="000000" w:themeColor="text1"/>
                <w:sz w:val="24"/>
                <w:szCs w:val="24"/>
                <w:highlight w:val="none"/>
                <w14:textFill>
                  <w14:solidFill>
                    <w14:schemeClr w14:val="tx1"/>
                  </w14:solidFill>
                </w14:textFill>
              </w:rPr>
              <w:t>总费用为</w:t>
            </w:r>
            <w:r>
              <w:rPr>
                <w:rFonts w:ascii="Times New Roman" w:hAnsi="Times New Roman"/>
                <w:color w:val="000000" w:themeColor="text1"/>
                <w:sz w:val="24"/>
                <w:szCs w:val="24"/>
                <w:highlight w:val="none"/>
                <w:u w:val="single"/>
                <w14:textFill>
                  <w14:solidFill>
                    <w14:schemeClr w14:val="tx1"/>
                  </w14:solidFill>
                </w14:textFill>
              </w:rPr>
              <w:t xml:space="preserve">        元</w:t>
            </w:r>
            <w:r>
              <w:rPr>
                <w:rFonts w:ascii="Times New Roman" w:hAnsi="Times New Roman"/>
                <w:color w:val="000000" w:themeColor="text1"/>
                <w:sz w:val="24"/>
                <w:szCs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59" w:type="dxa"/>
            <w:gridSpan w:val="2"/>
            <w:tcBorders>
              <w:tl2br w:val="nil"/>
              <w:tr2bl w:val="nil"/>
            </w:tcBorders>
            <w:vAlign w:val="center"/>
          </w:tcPr>
          <w:p>
            <w:pPr>
              <w:spacing w:line="360" w:lineRule="auto"/>
              <w:jc w:val="center"/>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留样处理</w:t>
            </w:r>
          </w:p>
        </w:tc>
        <w:tc>
          <w:tcPr>
            <w:tcW w:w="9329" w:type="dxa"/>
            <w:gridSpan w:val="8"/>
            <w:tcBorders>
              <w:tl2br w:val="nil"/>
              <w:tr2bl w:val="nil"/>
            </w:tcBorders>
          </w:tcPr>
          <w:p>
            <w:pPr>
              <w:spacing w:line="360" w:lineRule="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由</w:t>
            </w:r>
            <w:r>
              <w:rPr>
                <w:rFonts w:hint="eastAsia" w:ascii="Times New Roman" w:hAnsi="Times New Roman"/>
                <w:color w:val="000000" w:themeColor="text1"/>
                <w:sz w:val="24"/>
                <w:szCs w:val="24"/>
                <w:highlight w:val="none"/>
                <w:lang w:eastAsia="zh-CN"/>
                <w14:textFill>
                  <w14:solidFill>
                    <w14:schemeClr w14:val="tx1"/>
                  </w14:solidFill>
                </w14:textFill>
              </w:rPr>
              <w:t>检验</w:t>
            </w:r>
            <w:r>
              <w:rPr>
                <w:rFonts w:ascii="Times New Roman" w:hAnsi="Times New Roman"/>
                <w:color w:val="000000" w:themeColor="text1"/>
                <w:sz w:val="24"/>
                <w:szCs w:val="24"/>
                <w:highlight w:val="none"/>
                <w14:textFill>
                  <w14:solidFill>
                    <w14:schemeClr w14:val="tx1"/>
                  </w14:solidFill>
                </w14:textFill>
              </w:rPr>
              <w:t>公司</w:t>
            </w:r>
            <w:r>
              <w:rPr>
                <w:rFonts w:hint="eastAsia" w:ascii="Times New Roman" w:hAnsi="Times New Roman"/>
                <w:color w:val="000000" w:themeColor="text1"/>
                <w:sz w:val="24"/>
                <w:szCs w:val="24"/>
                <w:highlight w:val="none"/>
                <w14:textFill>
                  <w14:solidFill>
                    <w14:schemeClr w14:val="tx1"/>
                  </w14:solidFill>
                </w14:textFill>
              </w:rPr>
              <w:t>保存，严格保密。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8" w:type="dxa"/>
            <w:gridSpan w:val="10"/>
            <w:tcBorders>
              <w:tl2br w:val="nil"/>
              <w:tr2bl w:val="nil"/>
            </w:tcBorders>
          </w:tcPr>
          <w:p>
            <w:pPr>
              <w:spacing w:line="360" w:lineRule="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委托方声明：我方保证所提供的所有相关信息、资料和实物的真实性、合法性，如有虚假承担所有责任。我方同意</w:t>
            </w:r>
            <w:r>
              <w:rPr>
                <w:rFonts w:hint="eastAsia" w:ascii="Times New Roman" w:hAnsi="Times New Roman"/>
                <w:color w:val="000000" w:themeColor="text1"/>
                <w:sz w:val="24"/>
                <w:szCs w:val="24"/>
                <w:highlight w:val="none"/>
                <w:lang w:eastAsia="zh-CN"/>
                <w14:textFill>
                  <w14:solidFill>
                    <w14:schemeClr w14:val="tx1"/>
                  </w14:solidFill>
                </w14:textFill>
              </w:rPr>
              <w:t>检验</w:t>
            </w:r>
            <w:r>
              <w:rPr>
                <w:rFonts w:ascii="Times New Roman" w:hAnsi="Times New Roman"/>
                <w:color w:val="000000" w:themeColor="text1"/>
                <w:sz w:val="24"/>
                <w:szCs w:val="24"/>
                <w:highlight w:val="none"/>
                <w14:textFill>
                  <w14:solidFill>
                    <w14:schemeClr w14:val="tx1"/>
                  </w14:solidFill>
                </w14:textFill>
              </w:rPr>
              <w:t>及其他服务按此协议的条件进行，并在</w:t>
            </w:r>
            <w:r>
              <w:rPr>
                <w:rFonts w:hint="eastAsia" w:ascii="Times New Roman" w:hAnsi="Times New Roman"/>
                <w:color w:val="000000" w:themeColor="text1"/>
                <w:sz w:val="24"/>
                <w:szCs w:val="24"/>
                <w:highlight w:val="none"/>
                <w:lang w:eastAsia="zh-CN"/>
                <w14:textFill>
                  <w14:solidFill>
                    <w14:schemeClr w14:val="tx1"/>
                  </w14:solidFill>
                </w14:textFill>
              </w:rPr>
              <w:t>检验</w:t>
            </w:r>
            <w:r>
              <w:rPr>
                <w:rFonts w:ascii="Times New Roman" w:hAnsi="Times New Roman"/>
                <w:color w:val="000000" w:themeColor="text1"/>
                <w:sz w:val="24"/>
                <w:szCs w:val="24"/>
                <w:highlight w:val="none"/>
                <w14:textFill>
                  <w14:solidFill>
                    <w14:schemeClr w14:val="tx1"/>
                  </w14:solidFill>
                </w14:textFill>
              </w:rPr>
              <w:t>开始前付清所需的费用和提供必要的合作。</w:t>
            </w:r>
          </w:p>
          <w:p>
            <w:pPr>
              <w:spacing w:line="360" w:lineRule="auto"/>
              <w:jc w:val="right"/>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委托方授权代表人签名：</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 xml:space="preserve">   </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 xml:space="preserve">    </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 xml:space="preserve"> </w:t>
            </w:r>
            <w:r>
              <w:rPr>
                <w:rFonts w:hint="eastAsia" w:ascii="Times New Roman" w:hAnsi="Times New Roman"/>
                <w:sz w:val="24"/>
                <w:szCs w:val="24"/>
                <w:highlight w:val="none"/>
              </w:rPr>
              <w:t>202</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u w:val="single"/>
                <w:lang w:val="en-US" w:eastAsia="zh-CN"/>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u w:val="single"/>
                <w:lang w:val="en-US" w:eastAsia="zh-CN"/>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8" w:type="dxa"/>
            <w:gridSpan w:val="10"/>
            <w:tcBorders>
              <w:tl2br w:val="nil"/>
              <w:tr2bl w:val="nil"/>
            </w:tcBorders>
          </w:tcPr>
          <w:p>
            <w:pPr>
              <w:spacing w:line="360" w:lineRule="auto"/>
              <w:jc w:val="left"/>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本公司保证检验的公正性，对检验数据负责，并对委托方产品的机密信息及技术资料保密。本公司的检验数据仅对来样负责。   </w:t>
            </w:r>
            <w:r>
              <w:rPr>
                <w:rFonts w:hint="eastAsia" w:ascii="Times New Roman" w:hAnsi="Times New Roman"/>
                <w:color w:val="000000" w:themeColor="text1"/>
                <w:sz w:val="24"/>
                <w:szCs w:val="24"/>
                <w:highlight w:val="none"/>
                <w14:textFill>
                  <w14:solidFill>
                    <w14:schemeClr w14:val="tx1"/>
                  </w14:solidFill>
                </w14:textFill>
              </w:rPr>
              <w:t xml:space="preserve"> </w:t>
            </w:r>
            <w:r>
              <w:rPr>
                <w:rFonts w:hint="eastAsia" w:ascii="Times New Roman" w:hAnsi="Times New Roman"/>
                <w:color w:val="000000" w:themeColor="text1"/>
                <w:sz w:val="24"/>
                <w:szCs w:val="24"/>
                <w:highlight w:val="none"/>
                <w:lang w:val="en-US" w:eastAsia="zh-CN"/>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业务受理：</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 xml:space="preserve">   </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 xml:space="preserve"> </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eastAsia" w:ascii="Times New Roman" w:hAnsi="Times New Roman"/>
                <w:color w:val="000000" w:themeColor="text1"/>
                <w:sz w:val="24"/>
                <w:szCs w:val="24"/>
                <w:highlight w:val="none"/>
                <w:u w:val="single"/>
                <w:lang w:val="en-US" w:eastAsia="zh-CN"/>
                <w14:textFill>
                  <w14:solidFill>
                    <w14:schemeClr w14:val="tx1"/>
                  </w14:solidFill>
                </w14:textFill>
              </w:rPr>
              <w:t xml:space="preserve">       </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14:textFill>
                  <w14:solidFill>
                    <w14:schemeClr w14:val="tx1"/>
                  </w14:solidFill>
                </w14:textFill>
              </w:rPr>
              <w:t xml:space="preserve"> </w:t>
            </w:r>
            <w:r>
              <w:rPr>
                <w:rFonts w:hint="eastAsia" w:ascii="Times New Roman" w:hAnsi="Times New Roman"/>
                <w:sz w:val="24"/>
                <w:szCs w:val="24"/>
                <w:highlight w:val="none"/>
              </w:rPr>
              <w:t>202</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年</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u w:val="single"/>
                <w:lang w:val="en-US" w:eastAsia="zh-CN"/>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月</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u w:val="single"/>
                <w:lang w:val="en-US" w:eastAsia="zh-CN"/>
              </w:rPr>
              <w:t xml:space="preserve"> </w:t>
            </w:r>
            <w:r>
              <w:rPr>
                <w:rFonts w:hint="eastAsia" w:ascii="Times New Roman" w:hAnsi="Times New Roman"/>
                <w:sz w:val="24"/>
                <w:szCs w:val="24"/>
                <w:highlight w:val="none"/>
                <w:u w:val="single"/>
              </w:rPr>
              <w:t xml:space="preserve">  </w:t>
            </w:r>
            <w:r>
              <w:rPr>
                <w:rFonts w:hint="eastAsia" w:ascii="Times New Roman" w:hAnsi="Times New Roman"/>
                <w:sz w:val="24"/>
                <w:szCs w:val="24"/>
                <w:highlight w:val="none"/>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8" w:type="dxa"/>
            <w:gridSpan w:val="10"/>
            <w:tcBorders>
              <w:tl2br w:val="nil"/>
              <w:tr2bl w:val="nil"/>
            </w:tcBorders>
          </w:tcPr>
          <w:p>
            <w:pPr>
              <w:spacing w:line="240" w:lineRule="auto"/>
              <w:jc w:val="left"/>
              <w:rPr>
                <w:rFonts w:ascii="Times New Roman" w:hAnsi="Times New Roman"/>
                <w:b/>
                <w:bCs/>
                <w:color w:val="000000" w:themeColor="text1"/>
                <w:sz w:val="21"/>
                <w:szCs w:val="21"/>
                <w:highlight w:val="none"/>
                <w14:textFill>
                  <w14:solidFill>
                    <w14:schemeClr w14:val="tx1"/>
                  </w14:solidFill>
                </w14:textFill>
              </w:rPr>
            </w:pPr>
            <w:r>
              <w:rPr>
                <w:rFonts w:hint="eastAsia" w:ascii="Times New Roman" w:hAnsi="Times New Roman"/>
                <w:b/>
                <w:bCs/>
                <w:color w:val="000000" w:themeColor="text1"/>
                <w:sz w:val="21"/>
                <w:szCs w:val="21"/>
                <w:highlight w:val="none"/>
                <w14:textFill>
                  <w14:solidFill>
                    <w14:schemeClr w14:val="tx1"/>
                  </w14:solidFill>
                </w14:textFill>
              </w:rPr>
              <w:t>声明：</w:t>
            </w:r>
          </w:p>
          <w:p>
            <w:pPr>
              <w:numPr>
                <w:ilvl w:val="0"/>
                <w:numId w:val="1"/>
              </w:numPr>
              <w:spacing w:line="240" w:lineRule="auto"/>
              <w:jc w:val="left"/>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实验室将依据本表中的信息出具</w:t>
            </w:r>
            <w:r>
              <w:rPr>
                <w:rFonts w:hint="eastAsia" w:ascii="Times New Roman" w:hAnsi="Times New Roman"/>
                <w:color w:val="000000" w:themeColor="text1"/>
                <w:sz w:val="21"/>
                <w:szCs w:val="21"/>
                <w:highlight w:val="none"/>
                <w:lang w:eastAsia="zh-CN"/>
                <w14:textFill>
                  <w14:solidFill>
                    <w14:schemeClr w14:val="tx1"/>
                  </w14:solidFill>
                </w14:textFill>
              </w:rPr>
              <w:t>检验</w:t>
            </w:r>
            <w:r>
              <w:rPr>
                <w:rFonts w:ascii="Times New Roman" w:hAnsi="Times New Roman"/>
                <w:color w:val="000000" w:themeColor="text1"/>
                <w:sz w:val="21"/>
                <w:szCs w:val="21"/>
                <w:highlight w:val="none"/>
                <w14:textFill>
                  <w14:solidFill>
                    <w14:schemeClr w14:val="tx1"/>
                  </w14:solidFill>
                </w14:textFill>
              </w:rPr>
              <w:t xml:space="preserve">报告，请确保信息准确。   </w:t>
            </w:r>
          </w:p>
          <w:p>
            <w:pPr>
              <w:numPr>
                <w:ilvl w:val="0"/>
                <w:numId w:val="1"/>
              </w:numPr>
              <w:spacing w:line="240" w:lineRule="auto"/>
              <w:jc w:val="left"/>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b/>
                <w:bCs/>
                <w:color w:val="000000" w:themeColor="text1"/>
                <w:sz w:val="21"/>
                <w:szCs w:val="21"/>
                <w:highlight w:val="none"/>
                <w14:textFill>
                  <w14:solidFill>
                    <w14:schemeClr w14:val="tx1"/>
                  </w14:solidFill>
                </w14:textFill>
              </w:rPr>
              <w:t>实验室仅对产品标识标签的完整性、规范性进行核查，不对产品的实物与标签标识内容真实性进行检验。</w:t>
            </w:r>
          </w:p>
          <w:p>
            <w:pPr>
              <w:numPr>
                <w:ilvl w:val="0"/>
                <w:numId w:val="1"/>
              </w:numPr>
              <w:spacing w:line="240" w:lineRule="auto"/>
              <w:jc w:val="left"/>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报告默认为中文格式，如需出具英文报告，请委托方提供准确的英文信息。</w:t>
            </w:r>
          </w:p>
          <w:p>
            <w:pPr>
              <w:numPr>
                <w:ilvl w:val="0"/>
                <w:numId w:val="1"/>
              </w:numPr>
              <w:spacing w:line="240" w:lineRule="auto"/>
              <w:jc w:val="left"/>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报告修改需加收费用100元/份。报告签发之日起30日（含）后不再受理报告更改的请求。</w:t>
            </w:r>
          </w:p>
          <w:p>
            <w:pPr>
              <w:numPr>
                <w:ilvl w:val="0"/>
                <w:numId w:val="1"/>
              </w:numPr>
              <w:spacing w:line="240" w:lineRule="auto"/>
              <w:jc w:val="left"/>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请在</w:t>
            </w:r>
            <w:r>
              <w:rPr>
                <w:rFonts w:hint="eastAsia" w:ascii="Times New Roman" w:hAnsi="Times New Roman"/>
                <w:color w:val="000000" w:themeColor="text1"/>
                <w:sz w:val="21"/>
                <w:szCs w:val="21"/>
                <w:highlight w:val="none"/>
                <w:lang w:val="en-US" w:eastAsia="zh-CN"/>
                <w14:textFill>
                  <w14:solidFill>
                    <w14:schemeClr w14:val="tx1"/>
                  </w14:solidFill>
                </w14:textFill>
              </w:rPr>
              <w:t>传</w:t>
            </w:r>
            <w:r>
              <w:rPr>
                <w:rFonts w:ascii="Times New Roman" w:hAnsi="Times New Roman"/>
                <w:color w:val="000000" w:themeColor="text1"/>
                <w:sz w:val="21"/>
                <w:szCs w:val="21"/>
                <w:highlight w:val="none"/>
                <w14:textFill>
                  <w14:solidFill>
                    <w14:schemeClr w14:val="tx1"/>
                  </w14:solidFill>
                </w14:textFill>
              </w:rPr>
              <w:t>送样品时随附该委托</w:t>
            </w:r>
            <w:r>
              <w:rPr>
                <w:rFonts w:hint="eastAsia" w:ascii="Times New Roman" w:hAnsi="Times New Roman"/>
                <w:color w:val="000000" w:themeColor="text1"/>
                <w:sz w:val="21"/>
                <w:szCs w:val="21"/>
                <w:highlight w:val="none"/>
                <w:lang w:eastAsia="zh-CN"/>
                <w14:textFill>
                  <w14:solidFill>
                    <w14:schemeClr w14:val="tx1"/>
                  </w14:solidFill>
                </w14:textFill>
              </w:rPr>
              <w:t>检验</w:t>
            </w:r>
            <w:r>
              <w:rPr>
                <w:rFonts w:ascii="Times New Roman" w:hAnsi="Times New Roman"/>
                <w:color w:val="000000" w:themeColor="text1"/>
                <w:sz w:val="21"/>
                <w:szCs w:val="21"/>
                <w:highlight w:val="none"/>
                <w14:textFill>
                  <w14:solidFill>
                    <w14:schemeClr w14:val="tx1"/>
                  </w14:solidFill>
                </w14:textFill>
              </w:rPr>
              <w:t>协议。</w:t>
            </w:r>
          </w:p>
          <w:p>
            <w:pPr>
              <w:numPr>
                <w:ilvl w:val="0"/>
                <w:numId w:val="1"/>
              </w:numPr>
              <w:spacing w:line="240" w:lineRule="auto"/>
              <w:jc w:val="left"/>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请仔细阅读</w:t>
            </w:r>
            <w:r>
              <w:rPr>
                <w:rFonts w:hint="eastAsia" w:ascii="Times New Roman" w:hAnsi="Times New Roman"/>
                <w:color w:val="000000" w:themeColor="text1"/>
                <w:sz w:val="21"/>
                <w:szCs w:val="21"/>
                <w:highlight w:val="none"/>
                <w14:textFill>
                  <w14:solidFill>
                    <w14:schemeClr w14:val="tx1"/>
                  </w14:solidFill>
                </w14:textFill>
              </w:rPr>
              <w:t>“</w:t>
            </w:r>
            <w:r>
              <w:rPr>
                <w:rFonts w:ascii="Times New Roman" w:hAnsi="Times New Roman"/>
                <w:color w:val="000000" w:themeColor="text1"/>
                <w:sz w:val="21"/>
                <w:szCs w:val="21"/>
                <w:highlight w:val="none"/>
                <w14:textFill>
                  <w14:solidFill>
                    <w14:schemeClr w14:val="tx1"/>
                  </w14:solidFill>
                </w14:textFill>
              </w:rPr>
              <w:t>通用服务条款</w:t>
            </w:r>
            <w:r>
              <w:rPr>
                <w:rFonts w:hint="eastAsia" w:ascii="Times New Roman" w:hAnsi="Times New Roman"/>
                <w:color w:val="000000" w:themeColor="text1"/>
                <w:sz w:val="21"/>
                <w:szCs w:val="21"/>
                <w:highlight w:val="none"/>
                <w14:textFill>
                  <w14:solidFill>
                    <w14:schemeClr w14:val="tx1"/>
                  </w14:solidFill>
                </w14:textFill>
              </w:rPr>
              <w:t>”</w:t>
            </w:r>
            <w:r>
              <w:rPr>
                <w:rFonts w:ascii="Times New Roman" w:hAnsi="Times New Roman"/>
                <w:color w:val="000000" w:themeColor="text1"/>
                <w:sz w:val="21"/>
                <w:szCs w:val="21"/>
                <w:highlight w:val="none"/>
                <w14:textFill>
                  <w14:solidFill>
                    <w14:schemeClr w14:val="tx1"/>
                  </w14:solidFill>
                </w14:textFill>
              </w:rPr>
              <w:t>，委托方的签字表明已阅读并认可该条款。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988" w:type="dxa"/>
            <w:gridSpan w:val="10"/>
            <w:tcBorders>
              <w:tl2br w:val="nil"/>
              <w:tr2bl w:val="nil"/>
            </w:tcBorders>
          </w:tcPr>
          <w:p>
            <w:pPr>
              <w:spacing w:line="240" w:lineRule="auto"/>
              <w:jc w:val="left"/>
              <w:rPr>
                <w:rFonts w:ascii="Times New Roman" w:hAnsi="Times New Roman"/>
                <w:b/>
                <w:bCs/>
                <w:color w:val="000000" w:themeColor="text1"/>
                <w:kern w:val="0"/>
                <w:sz w:val="21"/>
                <w:szCs w:val="21"/>
                <w:highlight w:val="none"/>
                <w14:textFill>
                  <w14:solidFill>
                    <w14:schemeClr w14:val="tx1"/>
                  </w14:solidFill>
                </w14:textFill>
              </w:rPr>
            </w:pPr>
            <w:r>
              <w:rPr>
                <w:rFonts w:ascii="Times New Roman" w:hAnsi="Times New Roman"/>
                <w:b/>
                <w:bCs/>
                <w:color w:val="000000" w:themeColor="text1"/>
                <w:kern w:val="0"/>
                <w:sz w:val="21"/>
                <w:szCs w:val="21"/>
                <w:highlight w:val="none"/>
                <w14:textFill>
                  <w14:solidFill>
                    <w14:schemeClr w14:val="tx1"/>
                  </w14:solidFill>
                </w14:textFill>
              </w:rPr>
              <w:t>通用服务条款</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（一）样品信息真实性的责任。委托方应真实、详尽、毫无隐瞒地将委托</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及</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报告所需信息和资料提供给本公司。委托方对所提供的包括但不限于委托方名称、地址、样品名称、规格型号、生产单位、商标、生产日期/批号等所有与样品</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有关的信息和资料的正确性、真实性、合法性负责。因委托方提供的信息和资料存在虚假、误导、隐瞒、重大遗漏而造成的损失，由委托方承担全部责任。</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（二）协议信息完整性的责任。委托</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协议中委托方信息、样品信息、</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项目为必填项，如委托方不填写，则默认由承检方决定，由此而导致的相关责任由委托方承担。本委托</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协议一旦生效，协议上的样品名称、生产日期/批号、生产商信息不得随意更改。</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（三）协议变更。本委托</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协议的更改应以书面方式进行，填写本公司的《标书、合同修改偏离记录》，经本公司重新进行协议评审后认为可行的，方可进行协议更改。协议更改后即按更改后的协议执行，测试时间从更改协议生效时重新计算。</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（四）撤销委托</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协议或取消部分</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项目，应在全部或拟取消的</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项目尚未开始</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前进行。</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hint="eastAsia" w:ascii="Times New Roman" w:hAnsi="Times New Roman"/>
                <w:color w:val="000000" w:themeColor="text1"/>
                <w:kern w:val="0"/>
                <w:sz w:val="21"/>
                <w:szCs w:val="21"/>
                <w:highlight w:val="none"/>
                <w:lang w:eastAsia="zh-CN"/>
                <w14:textFill>
                  <w14:solidFill>
                    <w14:schemeClr w14:val="tx1"/>
                  </w14:solidFill>
                </w14:textFill>
              </w:rPr>
              <w:t>（</w:t>
            </w:r>
            <w:r>
              <w:rPr>
                <w:rFonts w:hint="eastAsia" w:ascii="Times New Roman" w:hAnsi="Times New Roman"/>
                <w:color w:val="000000" w:themeColor="text1"/>
                <w:kern w:val="0"/>
                <w:sz w:val="21"/>
                <w:szCs w:val="21"/>
                <w:highlight w:val="none"/>
                <w:lang w:val="en-US" w:eastAsia="zh-CN"/>
                <w14:textFill>
                  <w14:solidFill>
                    <w14:schemeClr w14:val="tx1"/>
                  </w14:solidFill>
                </w14:textFill>
              </w:rPr>
              <w:t>五）</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周期。</w:t>
            </w:r>
            <w:r>
              <w:rPr>
                <w:rFonts w:ascii="Times New Roman" w:hAnsi="Times New Roman"/>
                <w:b/>
                <w:bCs/>
                <w:color w:val="000000" w:themeColor="text1"/>
                <w:kern w:val="0"/>
                <w:sz w:val="21"/>
                <w:szCs w:val="21"/>
                <w:highlight w:val="none"/>
                <w14:textFill>
                  <w14:solidFill>
                    <w14:schemeClr w14:val="tx1"/>
                  </w14:solidFill>
                </w14:textFill>
              </w:rPr>
              <w:t>本公司自</w:t>
            </w:r>
            <w:r>
              <w:rPr>
                <w:rFonts w:hint="eastAsia" w:ascii="Times New Roman" w:hAnsi="Times New Roman"/>
                <w:b/>
                <w:bCs/>
                <w:color w:val="000000" w:themeColor="text1"/>
                <w:kern w:val="0"/>
                <w:sz w:val="21"/>
                <w:szCs w:val="21"/>
                <w:highlight w:val="none"/>
                <w14:textFill>
                  <w14:solidFill>
                    <w14:schemeClr w14:val="tx1"/>
                  </w14:solidFill>
                </w14:textFill>
              </w:rPr>
              <w:t>“</w:t>
            </w:r>
            <w:r>
              <w:rPr>
                <w:rFonts w:ascii="Times New Roman" w:hAnsi="Times New Roman"/>
                <w:b/>
                <w:bCs/>
                <w:color w:val="000000" w:themeColor="text1"/>
                <w:kern w:val="0"/>
                <w:sz w:val="21"/>
                <w:szCs w:val="21"/>
                <w:highlight w:val="none"/>
                <w14:textFill>
                  <w14:solidFill>
                    <w14:schemeClr w14:val="tx1"/>
                  </w14:solidFill>
                </w14:textFill>
              </w:rPr>
              <w:t>收到样品和完整的委托</w:t>
            </w:r>
            <w:r>
              <w:rPr>
                <w:rFonts w:hint="eastAsia" w:ascii="Times New Roman" w:hAnsi="Times New Roman"/>
                <w:b/>
                <w:bCs/>
                <w:color w:val="000000" w:themeColor="text1"/>
                <w:kern w:val="0"/>
                <w:sz w:val="21"/>
                <w:szCs w:val="21"/>
                <w:highlight w:val="none"/>
                <w:lang w:eastAsia="zh-CN"/>
                <w14:textFill>
                  <w14:solidFill>
                    <w14:schemeClr w14:val="tx1"/>
                  </w14:solidFill>
                </w14:textFill>
              </w:rPr>
              <w:t>检验</w:t>
            </w:r>
            <w:r>
              <w:rPr>
                <w:rFonts w:ascii="Times New Roman" w:hAnsi="Times New Roman"/>
                <w:b/>
                <w:bCs/>
                <w:color w:val="000000" w:themeColor="text1"/>
                <w:kern w:val="0"/>
                <w:sz w:val="21"/>
                <w:szCs w:val="21"/>
                <w:highlight w:val="none"/>
                <w14:textFill>
                  <w14:solidFill>
                    <w14:schemeClr w14:val="tx1"/>
                  </w14:solidFill>
                </w14:textFill>
              </w:rPr>
              <w:t>协议</w:t>
            </w:r>
            <w:r>
              <w:rPr>
                <w:rFonts w:hint="eastAsia" w:ascii="Times New Roman" w:hAnsi="Times New Roman"/>
                <w:b/>
                <w:bCs/>
                <w:color w:val="000000" w:themeColor="text1"/>
                <w:kern w:val="0"/>
                <w:sz w:val="21"/>
                <w:szCs w:val="21"/>
                <w:highlight w:val="none"/>
                <w14:textFill>
                  <w14:solidFill>
                    <w14:schemeClr w14:val="tx1"/>
                  </w14:solidFill>
                </w14:textFill>
              </w:rPr>
              <w:t>”</w:t>
            </w:r>
            <w:r>
              <w:rPr>
                <w:rFonts w:ascii="Times New Roman" w:hAnsi="Times New Roman"/>
                <w:b/>
                <w:bCs/>
                <w:color w:val="000000" w:themeColor="text1"/>
                <w:kern w:val="0"/>
                <w:sz w:val="21"/>
                <w:szCs w:val="21"/>
                <w:highlight w:val="none"/>
                <w14:textFill>
                  <w14:solidFill>
                    <w14:schemeClr w14:val="tx1"/>
                  </w14:solidFill>
                </w14:textFill>
              </w:rPr>
              <w:t>起开始计算</w:t>
            </w:r>
            <w:r>
              <w:rPr>
                <w:rFonts w:hint="eastAsia" w:ascii="Times New Roman" w:hAnsi="Times New Roman"/>
                <w:b/>
                <w:bCs/>
                <w:color w:val="000000" w:themeColor="text1"/>
                <w:kern w:val="0"/>
                <w:sz w:val="21"/>
                <w:szCs w:val="21"/>
                <w:highlight w:val="none"/>
                <w:lang w:eastAsia="zh-CN"/>
                <w14:textFill>
                  <w14:solidFill>
                    <w14:schemeClr w14:val="tx1"/>
                  </w14:solidFill>
                </w14:textFill>
              </w:rPr>
              <w:t>检验</w:t>
            </w:r>
            <w:r>
              <w:rPr>
                <w:rFonts w:ascii="Times New Roman" w:hAnsi="Times New Roman"/>
                <w:b/>
                <w:bCs/>
                <w:color w:val="000000" w:themeColor="text1"/>
                <w:kern w:val="0"/>
                <w:sz w:val="21"/>
                <w:szCs w:val="21"/>
                <w:highlight w:val="none"/>
                <w14:textFill>
                  <w14:solidFill>
                    <w14:schemeClr w14:val="tx1"/>
                  </w14:solidFill>
                </w14:textFill>
              </w:rPr>
              <w:t>周期，一般为</w:t>
            </w:r>
            <w:r>
              <w:rPr>
                <w:rFonts w:hint="eastAsia" w:ascii="Times New Roman" w:hAnsi="Times New Roman"/>
                <w:b/>
                <w:bCs/>
                <w:color w:val="000000" w:themeColor="text1"/>
                <w:kern w:val="0"/>
                <w:sz w:val="21"/>
                <w:szCs w:val="21"/>
                <w:highlight w:val="none"/>
                <w14:textFill>
                  <w14:solidFill>
                    <w14:schemeClr w14:val="tx1"/>
                  </w14:solidFill>
                </w14:textFill>
              </w:rPr>
              <w:t>2</w:t>
            </w:r>
            <w:r>
              <w:rPr>
                <w:rFonts w:ascii="Times New Roman" w:hAnsi="Times New Roman"/>
                <w:b/>
                <w:bCs/>
                <w:color w:val="000000" w:themeColor="text1"/>
                <w:kern w:val="0"/>
                <w:sz w:val="21"/>
                <w:szCs w:val="21"/>
                <w:highlight w:val="none"/>
                <w14:textFill>
                  <w14:solidFill>
                    <w14:schemeClr w14:val="tx1"/>
                  </w14:solidFill>
                </w14:textFill>
              </w:rPr>
              <w:t>个工作日，特殊情况另定</w:t>
            </w:r>
            <w:r>
              <w:rPr>
                <w:rFonts w:ascii="Times New Roman" w:hAnsi="Times New Roman"/>
                <w:color w:val="000000" w:themeColor="text1"/>
                <w:kern w:val="0"/>
                <w:sz w:val="21"/>
                <w:szCs w:val="21"/>
                <w:highlight w:val="none"/>
                <w14:textFill>
                  <w14:solidFill>
                    <w14:schemeClr w14:val="tx1"/>
                  </w14:solidFill>
                </w14:textFill>
              </w:rPr>
              <w:t>。在约定期间内无法出具</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报告的，承检方应提前告知委托方延迟的原因，并另行商定出具</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报告的时间。</w:t>
            </w:r>
          </w:p>
          <w:p>
            <w:pPr>
              <w:widowControl/>
              <w:spacing w:line="240" w:lineRule="auto"/>
              <w:jc w:val="left"/>
              <w:rPr>
                <w:rFonts w:ascii="Times New Roman" w:hAnsi="Times New Roman"/>
                <w:kern w:val="0"/>
                <w:sz w:val="21"/>
                <w:szCs w:val="21"/>
                <w:highlight w:val="none"/>
              </w:rPr>
            </w:pPr>
            <w:r>
              <w:rPr>
                <w:rFonts w:ascii="Times New Roman" w:hAnsi="Times New Roman"/>
                <w:kern w:val="0"/>
                <w:sz w:val="21"/>
                <w:szCs w:val="21"/>
                <w:highlight w:val="none"/>
              </w:rPr>
              <w:t>（六）报告更改。委托方填写信息不清楚或有误而导致报告的更改，由委托方负责。委托方应当向本公司提出书面申请修改，需填写本公司《</w:t>
            </w:r>
            <w:r>
              <w:rPr>
                <w:rFonts w:hint="eastAsia" w:ascii="Times New Roman" w:hAnsi="Times New Roman"/>
                <w:kern w:val="0"/>
                <w:sz w:val="21"/>
                <w:szCs w:val="21"/>
                <w:highlight w:val="none"/>
                <w:lang w:eastAsia="zh-CN"/>
              </w:rPr>
              <w:t>检验</w:t>
            </w:r>
            <w:r>
              <w:rPr>
                <w:rFonts w:ascii="Times New Roman" w:hAnsi="Times New Roman"/>
                <w:kern w:val="0"/>
                <w:sz w:val="21"/>
                <w:szCs w:val="21"/>
                <w:highlight w:val="none"/>
              </w:rPr>
              <w:t>报告更改（补发）申请表》，经本公司审核同意后予以重新出具</w:t>
            </w:r>
            <w:r>
              <w:rPr>
                <w:rFonts w:hint="eastAsia" w:ascii="Times New Roman" w:hAnsi="Times New Roman"/>
                <w:kern w:val="0"/>
                <w:sz w:val="21"/>
                <w:szCs w:val="21"/>
                <w:highlight w:val="none"/>
                <w:lang w:eastAsia="zh-CN"/>
              </w:rPr>
              <w:t>检验</w:t>
            </w:r>
            <w:r>
              <w:rPr>
                <w:rFonts w:ascii="Times New Roman" w:hAnsi="Times New Roman"/>
                <w:kern w:val="0"/>
                <w:sz w:val="21"/>
                <w:szCs w:val="21"/>
                <w:highlight w:val="none"/>
              </w:rPr>
              <w:t>报告。</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（七）报告有效性。本公司</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报告上的结果数据只对所送检的样品负责。本公司的</w:t>
            </w:r>
            <w:r>
              <w:rPr>
                <w:rFonts w:hint="eastAsia" w:ascii="Times New Roman" w:hAnsi="Times New Roman"/>
                <w:color w:val="000000" w:themeColor="text1"/>
                <w:kern w:val="0"/>
                <w:sz w:val="21"/>
                <w:szCs w:val="21"/>
                <w:highlight w:val="none"/>
                <w:lang w:val="en-US"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报告</w:t>
            </w:r>
            <w:r>
              <w:rPr>
                <w:rFonts w:hint="eastAsia" w:ascii="Times New Roman" w:hAnsi="Times New Roman"/>
                <w:color w:val="000000" w:themeColor="text1"/>
                <w:kern w:val="0"/>
                <w:sz w:val="21"/>
                <w:szCs w:val="21"/>
                <w:highlight w:val="none"/>
                <w:lang w:val="en-US" w:eastAsia="zh-CN"/>
                <w14:textFill>
                  <w14:solidFill>
                    <w14:schemeClr w14:val="tx1"/>
                  </w14:solidFill>
                </w14:textFill>
              </w:rPr>
              <w:t>须有</w:t>
            </w:r>
            <w:r>
              <w:rPr>
                <w:rFonts w:ascii="Times New Roman" w:hAnsi="Times New Roman"/>
                <w:color w:val="000000" w:themeColor="text1"/>
                <w:kern w:val="0"/>
                <w:sz w:val="21"/>
                <w:szCs w:val="21"/>
                <w:highlight w:val="none"/>
                <w14:textFill>
                  <w14:solidFill>
                    <w14:schemeClr w14:val="tx1"/>
                  </w14:solidFill>
                </w14:textFill>
              </w:rPr>
              <w:t>授权签字人签字</w:t>
            </w:r>
            <w:r>
              <w:rPr>
                <w:rFonts w:hint="eastAsia" w:ascii="Times New Roman" w:hAnsi="Times New Roman"/>
                <w:color w:val="000000" w:themeColor="text1"/>
                <w:kern w:val="0"/>
                <w:sz w:val="21"/>
                <w:szCs w:val="21"/>
                <w:highlight w:val="none"/>
                <w:lang w:val="en-US" w:eastAsia="zh-CN"/>
                <w14:textFill>
                  <w14:solidFill>
                    <w14:schemeClr w14:val="tx1"/>
                  </w14:solidFill>
                </w14:textFill>
              </w:rPr>
              <w:t>并</w:t>
            </w:r>
            <w:r>
              <w:rPr>
                <w:rFonts w:ascii="Times New Roman" w:hAnsi="Times New Roman"/>
                <w:color w:val="000000" w:themeColor="text1"/>
                <w:kern w:val="0"/>
                <w:sz w:val="21"/>
                <w:szCs w:val="21"/>
                <w:highlight w:val="none"/>
                <w14:textFill>
                  <w14:solidFill>
                    <w14:schemeClr w14:val="tx1"/>
                  </w14:solidFill>
                </w14:textFill>
              </w:rPr>
              <w:t>加盖</w:t>
            </w:r>
            <w:r>
              <w:rPr>
                <w:rFonts w:hint="eastAsia" w:ascii="Times New Roman" w:hAnsi="Times New Roman"/>
                <w:color w:val="000000" w:themeColor="text1"/>
                <w:kern w:val="0"/>
                <w:sz w:val="21"/>
                <w:szCs w:val="21"/>
                <w:highlight w:val="none"/>
                <w14:textFill>
                  <w14:solidFill>
                    <w14:schemeClr w14:val="tx1"/>
                  </w14:solidFill>
                </w14:textFill>
              </w:rPr>
              <w:t>“重庆士海科技有限公司</w:t>
            </w:r>
            <w:r>
              <w:rPr>
                <w:rFonts w:ascii="Times New Roman" w:hAnsi="Times New Roman"/>
                <w:color w:val="000000" w:themeColor="text1"/>
                <w:kern w:val="0"/>
                <w:sz w:val="21"/>
                <w:szCs w:val="21"/>
                <w:highlight w:val="none"/>
                <w14:textFill>
                  <w14:solidFill>
                    <w14:schemeClr w14:val="tx1"/>
                  </w14:solidFill>
                </w14:textFill>
              </w:rPr>
              <w:t>检验检测专用章</w:t>
            </w:r>
            <w:r>
              <w:rPr>
                <w:rFonts w:hint="eastAsia" w:ascii="Times New Roman" w:hAnsi="Times New Roman"/>
                <w:color w:val="000000" w:themeColor="text1"/>
                <w:kern w:val="0"/>
                <w:sz w:val="21"/>
                <w:szCs w:val="21"/>
                <w:highlight w:val="none"/>
                <w14:textFill>
                  <w14:solidFill>
                    <w14:schemeClr w14:val="tx1"/>
                  </w14:solidFill>
                </w14:textFill>
              </w:rPr>
              <w:t>”</w:t>
            </w:r>
            <w:r>
              <w:rPr>
                <w:rFonts w:hint="eastAsia" w:ascii="Times New Roman" w:hAnsi="Times New Roman"/>
                <w:color w:val="000000" w:themeColor="text1"/>
                <w:kern w:val="0"/>
                <w:sz w:val="21"/>
                <w:szCs w:val="21"/>
                <w:highlight w:val="none"/>
                <w:lang w:eastAsia="zh-CN"/>
                <w14:textFill>
                  <w14:solidFill>
                    <w14:schemeClr w14:val="tx1"/>
                  </w14:solidFill>
                </w14:textFill>
              </w:rPr>
              <w:t>，</w:t>
            </w:r>
            <w:r>
              <w:rPr>
                <w:rFonts w:ascii="Times New Roman" w:hAnsi="Times New Roman"/>
                <w:color w:val="000000" w:themeColor="text1"/>
                <w:kern w:val="0"/>
                <w:sz w:val="21"/>
                <w:szCs w:val="21"/>
                <w:highlight w:val="none"/>
                <w14:textFill>
                  <w14:solidFill>
                    <w14:schemeClr w14:val="tx1"/>
                  </w14:solidFill>
                </w14:textFill>
              </w:rPr>
              <w:t>涂改无效</w:t>
            </w:r>
            <w:r>
              <w:rPr>
                <w:rFonts w:hint="eastAsia" w:ascii="Times New Roman" w:hAnsi="Times New Roman"/>
                <w:color w:val="000000" w:themeColor="text1"/>
                <w:kern w:val="0"/>
                <w:sz w:val="21"/>
                <w:szCs w:val="21"/>
                <w:highlight w:val="none"/>
                <w:lang w:eastAsia="zh-CN"/>
                <w14:textFill>
                  <w14:solidFill>
                    <w14:schemeClr w14:val="tx1"/>
                  </w14:solidFill>
                </w14:textFill>
              </w:rPr>
              <w:t>，</w:t>
            </w:r>
            <w:r>
              <w:rPr>
                <w:rFonts w:ascii="Times New Roman" w:hAnsi="Times New Roman"/>
                <w:color w:val="000000" w:themeColor="text1"/>
                <w:kern w:val="0"/>
                <w:sz w:val="21"/>
                <w:szCs w:val="21"/>
                <w:highlight w:val="none"/>
                <w14:textFill>
                  <w14:solidFill>
                    <w14:schemeClr w14:val="tx1"/>
                  </w14:solidFill>
                </w14:textFill>
              </w:rPr>
              <w:t>对</w:t>
            </w:r>
            <w:r>
              <w:rPr>
                <w:rFonts w:hint="eastAsia" w:ascii="Times New Roman" w:hAnsi="Times New Roman"/>
                <w:color w:val="000000" w:themeColor="text1"/>
                <w:kern w:val="0"/>
                <w:sz w:val="21"/>
                <w:szCs w:val="21"/>
                <w:highlight w:val="none"/>
                <w:lang w:val="en-US" w:eastAsia="zh-CN"/>
                <w14:textFill>
                  <w14:solidFill>
                    <w14:schemeClr w14:val="tx1"/>
                  </w14:solidFill>
                </w14:textFill>
              </w:rPr>
              <w:t>无授权人签字或</w:t>
            </w:r>
            <w:r>
              <w:rPr>
                <w:rFonts w:ascii="Times New Roman" w:hAnsi="Times New Roman"/>
                <w:color w:val="000000" w:themeColor="text1"/>
                <w:kern w:val="0"/>
                <w:sz w:val="21"/>
                <w:szCs w:val="21"/>
                <w:highlight w:val="none"/>
                <w14:textFill>
                  <w14:solidFill>
                    <w14:schemeClr w14:val="tx1"/>
                  </w14:solidFill>
                </w14:textFill>
              </w:rPr>
              <w:t>未加盖本公司检验检测专用章的检测报告，本公司一律不予认可。</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（八）报告复制。本公司默认提供一份</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报告原件，若委托方要求提供多份</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报告，请在委托协议注明，每份加收50元。</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（九）现场测试。如委托方需要本公司外出采样或现场测试，委托方应另外支付费用并确保采样场所不存在任何可能危及或影响采样人员人身、财产安全的危险因素</w:t>
            </w:r>
            <w:r>
              <w:rPr>
                <w:rFonts w:hint="eastAsia" w:ascii="Times New Roman" w:hAnsi="Times New Roman"/>
                <w:color w:val="000000" w:themeColor="text1"/>
                <w:kern w:val="0"/>
                <w:sz w:val="21"/>
                <w:szCs w:val="21"/>
                <w:highlight w:val="none"/>
                <w:lang w:eastAsia="zh-CN"/>
                <w14:textFill>
                  <w14:solidFill>
                    <w14:schemeClr w14:val="tx1"/>
                  </w14:solidFill>
                </w14:textFill>
              </w:rPr>
              <w:t>。</w:t>
            </w:r>
            <w:r>
              <w:rPr>
                <w:rFonts w:ascii="Times New Roman" w:hAnsi="Times New Roman"/>
                <w:color w:val="000000" w:themeColor="text1"/>
                <w:kern w:val="0"/>
                <w:sz w:val="21"/>
                <w:szCs w:val="21"/>
                <w:highlight w:val="none"/>
                <w14:textFill>
                  <w14:solidFill>
                    <w14:schemeClr w14:val="tx1"/>
                  </w14:solidFill>
                </w14:textFill>
              </w:rPr>
              <w:t>否则，由此给采样人员和/或测试单位造成的一切损失</w:t>
            </w:r>
            <w:r>
              <w:rPr>
                <w:rFonts w:hint="eastAsia" w:ascii="Times New Roman" w:hAnsi="Times New Roman"/>
                <w:color w:val="000000" w:themeColor="text1"/>
                <w:kern w:val="0"/>
                <w:sz w:val="21"/>
                <w:szCs w:val="21"/>
                <w:highlight w:val="none"/>
                <w:lang w:eastAsia="zh-CN"/>
                <w14:textFill>
                  <w14:solidFill>
                    <w14:schemeClr w14:val="tx1"/>
                  </w14:solidFill>
                </w14:textFill>
              </w:rPr>
              <w:t>（</w:t>
            </w:r>
            <w:r>
              <w:rPr>
                <w:rFonts w:ascii="Times New Roman" w:hAnsi="Times New Roman"/>
                <w:color w:val="000000" w:themeColor="text1"/>
                <w:kern w:val="0"/>
                <w:sz w:val="21"/>
                <w:szCs w:val="21"/>
                <w:highlight w:val="none"/>
                <w14:textFill>
                  <w14:solidFill>
                    <w14:schemeClr w14:val="tx1"/>
                  </w14:solidFill>
                </w14:textFill>
              </w:rPr>
              <w:t>包括但不限于医疗费用、工伤待遇、经济赔偿</w:t>
            </w:r>
            <w:r>
              <w:rPr>
                <w:rFonts w:hint="eastAsia" w:ascii="Times New Roman" w:hAnsi="Times New Roman"/>
                <w:color w:val="000000" w:themeColor="text1"/>
                <w:kern w:val="0"/>
                <w:sz w:val="21"/>
                <w:szCs w:val="21"/>
                <w:highlight w:val="none"/>
                <w:lang w:eastAsia="zh-CN"/>
                <w14:textFill>
                  <w14:solidFill>
                    <w14:schemeClr w14:val="tx1"/>
                  </w14:solidFill>
                </w14:textFill>
              </w:rPr>
              <w:t>）</w:t>
            </w:r>
            <w:r>
              <w:rPr>
                <w:rFonts w:ascii="Times New Roman" w:hAnsi="Times New Roman"/>
                <w:color w:val="000000" w:themeColor="text1"/>
                <w:kern w:val="0"/>
                <w:sz w:val="21"/>
                <w:szCs w:val="21"/>
                <w:highlight w:val="none"/>
                <w14:textFill>
                  <w14:solidFill>
                    <w14:schemeClr w14:val="tx1"/>
                  </w14:solidFill>
                </w14:textFill>
              </w:rPr>
              <w:t>由委托方承担，除非另有协议约定。</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（十）样品保存。如</w:t>
            </w:r>
            <w:r>
              <w:rPr>
                <w:rFonts w:hint="eastAsia" w:ascii="Times New Roman" w:hAnsi="Times New Roman"/>
                <w:color w:val="000000" w:themeColor="text1"/>
                <w:kern w:val="0"/>
                <w:sz w:val="21"/>
                <w:szCs w:val="21"/>
                <w:highlight w:val="none"/>
                <w:lang w:val="en-US" w:eastAsia="zh-CN"/>
                <w14:textFill>
                  <w14:solidFill>
                    <w14:schemeClr w14:val="tx1"/>
                  </w14:solidFill>
                </w14:textFill>
              </w:rPr>
              <w:t>委托方</w:t>
            </w:r>
            <w:r>
              <w:rPr>
                <w:rFonts w:ascii="Times New Roman" w:hAnsi="Times New Roman"/>
                <w:color w:val="000000" w:themeColor="text1"/>
                <w:kern w:val="0"/>
                <w:sz w:val="21"/>
                <w:szCs w:val="21"/>
                <w:highlight w:val="none"/>
                <w14:textFill>
                  <w14:solidFill>
                    <w14:schemeClr w14:val="tx1"/>
                  </w14:solidFill>
                </w14:textFill>
              </w:rPr>
              <w:t>对</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完毕的样品无退样要求，则由本公司处置。对</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完毕的样品按本公司样品管理程序规定期限保存，保留期限过后，本公司有权自行处置。</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（十一）异议解决。委托方如对</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结果有异议，应在报告签发后7个工作日内提出。如委托方对</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结果有异议而提出复检要求时，仅限对原样品按原测试方法进行复检；如果</w:t>
            </w:r>
            <w:r>
              <w:rPr>
                <w:rFonts w:hint="eastAsia" w:ascii="Times New Roman" w:hAnsi="Times New Roman"/>
                <w:color w:val="000000" w:themeColor="text1"/>
                <w:kern w:val="0"/>
                <w:sz w:val="21"/>
                <w:szCs w:val="21"/>
                <w:highlight w:val="none"/>
                <w:lang w:val="en-US" w:eastAsia="zh-CN"/>
                <w14:textFill>
                  <w14:solidFill>
                    <w14:schemeClr w14:val="tx1"/>
                  </w14:solidFill>
                </w14:textFill>
              </w:rPr>
              <w:t>委托方</w:t>
            </w:r>
            <w:r>
              <w:rPr>
                <w:rFonts w:ascii="Times New Roman" w:hAnsi="Times New Roman"/>
                <w:color w:val="000000" w:themeColor="text1"/>
                <w:kern w:val="0"/>
                <w:sz w:val="21"/>
                <w:szCs w:val="21"/>
                <w:highlight w:val="none"/>
                <w14:textFill>
                  <w14:solidFill>
                    <w14:schemeClr w14:val="tx1"/>
                  </w14:solidFill>
                </w14:textFill>
              </w:rPr>
              <w:t>换用新的样品和/或提出改变方法进行测试，则视作新的委托要求，委托方应支付相应测试费用。如复检结果与原结果在方法允许的误差范围内一致，则委托方需要支付与原测试项目收费标准等额的复检费用。如复检结果确认原检验结果有误的，本公司不再收取测试费用并换发新的</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报告。对下述情况，本公司不受理复检：1)原样品超过保存期限已被销毁；</w:t>
            </w:r>
            <w:r>
              <w:rPr>
                <w:rFonts w:hint="eastAsia" w:ascii="Times New Roman" w:hAnsi="Times New Roman"/>
                <w:color w:val="000000" w:themeColor="text1"/>
                <w:kern w:val="0"/>
                <w:sz w:val="21"/>
                <w:szCs w:val="21"/>
                <w:highlight w:val="none"/>
                <w14:textFill>
                  <w14:solidFill>
                    <w14:schemeClr w14:val="tx1"/>
                  </w14:solidFill>
                </w14:textFill>
              </w:rPr>
              <w:t>2</w:t>
            </w:r>
            <w:r>
              <w:rPr>
                <w:rFonts w:ascii="Times New Roman" w:hAnsi="Times New Roman"/>
                <w:color w:val="000000" w:themeColor="text1"/>
                <w:kern w:val="0"/>
                <w:sz w:val="21"/>
                <w:szCs w:val="21"/>
                <w:highlight w:val="none"/>
                <w14:textFill>
                  <w14:solidFill>
                    <w14:schemeClr w14:val="tx1"/>
                  </w14:solidFill>
                </w14:textFill>
              </w:rPr>
              <w:t>)其他依据法律法规规定或行业规定、行业习惯不应受理的情形。</w:t>
            </w:r>
          </w:p>
          <w:p>
            <w:pPr>
              <w:widowControl/>
              <w:spacing w:line="240" w:lineRule="auto"/>
              <w:jc w:val="left"/>
              <w:rPr>
                <w:rFonts w:ascii="Times New Roman" w:hAnsi="Times New Roman"/>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（十二）不可抗力。因灾害、事故等不可抗力原因而造成样品损失或损坏，导致服务延迟或不能履行时，本公司会在合理的时间内通知委托方取消或暂停服务而无需承担违约责任。</w:t>
            </w:r>
          </w:p>
          <w:p>
            <w:pPr>
              <w:widowControl/>
              <w:spacing w:line="240" w:lineRule="auto"/>
              <w:jc w:val="left"/>
              <w:rPr>
                <w:rFonts w:ascii="Times New Roman" w:hAnsi="Times New Roman"/>
                <w:b/>
                <w:bCs/>
                <w:color w:val="000000" w:themeColor="text1"/>
                <w:kern w:val="0"/>
                <w:sz w:val="21"/>
                <w:szCs w:val="21"/>
                <w:highlight w:val="none"/>
                <w14:textFill>
                  <w14:solidFill>
                    <w14:schemeClr w14:val="tx1"/>
                  </w14:solidFill>
                </w14:textFill>
              </w:rPr>
            </w:pPr>
            <w:r>
              <w:rPr>
                <w:rFonts w:hint="eastAsia" w:ascii="Times New Roman" w:hAnsi="Times New Roman"/>
                <w:color w:val="000000" w:themeColor="text1"/>
                <w:sz w:val="21"/>
                <w:szCs w:val="21"/>
                <w:highlight w:val="none"/>
                <w:lang w:eastAsia="zh-CN"/>
                <w14:textFill>
                  <w14:solidFill>
                    <w14:schemeClr w14:val="tx1"/>
                  </w14:solidFill>
                </w14:textFill>
              </w:rPr>
              <w:t>（</w:t>
            </w:r>
            <w:r>
              <w:rPr>
                <w:rFonts w:hint="eastAsia" w:ascii="Times New Roman" w:hAnsi="Times New Roman"/>
                <w:color w:val="000000" w:themeColor="text1"/>
                <w:sz w:val="21"/>
                <w:szCs w:val="21"/>
                <w:highlight w:val="none"/>
                <w:lang w:val="en-US" w:eastAsia="zh-CN"/>
                <w14:textFill>
                  <w14:solidFill>
                    <w14:schemeClr w14:val="tx1"/>
                  </w14:solidFill>
                </w14:textFill>
              </w:rPr>
              <w:t>十三</w:t>
            </w:r>
            <w:r>
              <w:rPr>
                <w:rFonts w:hint="eastAsia" w:ascii="Times New Roman" w:hAnsi="Times New Roman"/>
                <w:color w:val="000000" w:themeColor="text1"/>
                <w:sz w:val="21"/>
                <w:szCs w:val="21"/>
                <w:highlight w:val="none"/>
                <w:lang w:eastAsia="zh-CN"/>
                <w14:textFill>
                  <w14:solidFill>
                    <w14:schemeClr w14:val="tx1"/>
                  </w14:solidFill>
                </w14:textFill>
              </w:rPr>
              <w:t>）</w:t>
            </w:r>
            <w:r>
              <w:rPr>
                <w:rFonts w:hint="eastAsia" w:ascii="Times New Roman" w:hAnsi="Times New Roman"/>
                <w:b/>
                <w:bCs/>
                <w:color w:val="000000" w:themeColor="text1"/>
                <w:sz w:val="21"/>
                <w:szCs w:val="21"/>
                <w:highlight w:val="none"/>
                <w:lang w:val="en-US" w:eastAsia="zh-CN"/>
                <w14:textFill>
                  <w14:solidFill>
                    <w14:schemeClr w14:val="tx1"/>
                  </w14:solidFill>
                </w14:textFill>
              </w:rPr>
              <w:t>其他。</w:t>
            </w:r>
            <w:r>
              <w:rPr>
                <w:rFonts w:ascii="Times New Roman" w:hAnsi="Times New Roman"/>
                <w:b/>
                <w:bCs/>
                <w:color w:val="000000" w:themeColor="text1"/>
                <w:sz w:val="21"/>
                <w:szCs w:val="21"/>
                <w:highlight w:val="none"/>
                <w14:textFill>
                  <w14:solidFill>
                    <w14:schemeClr w14:val="tx1"/>
                  </w14:solidFill>
                </w14:textFill>
              </w:rPr>
              <w:t>若因本公司技术服务存在缺陷，导致标签检</w:t>
            </w:r>
            <w:r>
              <w:rPr>
                <w:rFonts w:hint="eastAsia" w:ascii="Times New Roman" w:hAnsi="Times New Roman"/>
                <w:b/>
                <w:bCs/>
                <w:color w:val="000000" w:themeColor="text1"/>
                <w:sz w:val="21"/>
                <w:szCs w:val="21"/>
                <w:highlight w:val="none"/>
                <w:lang w:val="en-US" w:eastAsia="zh-CN"/>
                <w14:textFill>
                  <w14:solidFill>
                    <w14:schemeClr w14:val="tx1"/>
                  </w14:solidFill>
                </w14:textFill>
              </w:rPr>
              <w:t>验</w:t>
            </w:r>
            <w:r>
              <w:rPr>
                <w:rFonts w:ascii="Times New Roman" w:hAnsi="Times New Roman"/>
                <w:b/>
                <w:bCs/>
                <w:color w:val="000000" w:themeColor="text1"/>
                <w:sz w:val="21"/>
                <w:szCs w:val="21"/>
                <w:highlight w:val="none"/>
                <w14:textFill>
                  <w14:solidFill>
                    <w14:schemeClr w14:val="tx1"/>
                  </w14:solidFill>
                </w14:textFill>
              </w:rPr>
              <w:t>出现问题，本公司退回该标签检</w:t>
            </w:r>
            <w:r>
              <w:rPr>
                <w:rFonts w:hint="eastAsia" w:ascii="Times New Roman" w:hAnsi="Times New Roman"/>
                <w:b/>
                <w:bCs/>
                <w:color w:val="000000" w:themeColor="text1"/>
                <w:sz w:val="21"/>
                <w:szCs w:val="21"/>
                <w:highlight w:val="none"/>
                <w:lang w:val="en-US" w:eastAsia="zh-CN"/>
                <w14:textFill>
                  <w14:solidFill>
                    <w14:schemeClr w14:val="tx1"/>
                  </w14:solidFill>
                </w14:textFill>
              </w:rPr>
              <w:t>验</w:t>
            </w:r>
            <w:r>
              <w:rPr>
                <w:rFonts w:ascii="Times New Roman" w:hAnsi="Times New Roman"/>
                <w:b/>
                <w:bCs/>
                <w:color w:val="000000" w:themeColor="text1"/>
                <w:sz w:val="21"/>
                <w:szCs w:val="21"/>
                <w:highlight w:val="none"/>
                <w14:textFill>
                  <w14:solidFill>
                    <w14:schemeClr w14:val="tx1"/>
                  </w14:solidFill>
                </w14:textFill>
              </w:rPr>
              <w:t>费用，不承担由此产生的其他损失。</w:t>
            </w:r>
          </w:p>
          <w:p>
            <w:pPr>
              <w:spacing w:line="240" w:lineRule="auto"/>
              <w:jc w:val="left"/>
              <w:rPr>
                <w:rFonts w:ascii="Times New Roman" w:hAnsi="Times New Roman"/>
                <w:b/>
                <w:bCs/>
                <w:color w:val="000000" w:themeColor="text1"/>
                <w:kern w:val="0"/>
                <w:sz w:val="21"/>
                <w:szCs w:val="21"/>
                <w:highlight w:val="none"/>
                <w14:textFill>
                  <w14:solidFill>
                    <w14:schemeClr w14:val="tx1"/>
                  </w14:solidFill>
                </w14:textFill>
              </w:rPr>
            </w:pPr>
            <w:r>
              <w:rPr>
                <w:rFonts w:ascii="Times New Roman" w:hAnsi="Times New Roman"/>
                <w:color w:val="000000" w:themeColor="text1"/>
                <w:kern w:val="0"/>
                <w:sz w:val="21"/>
                <w:szCs w:val="21"/>
                <w:highlight w:val="none"/>
                <w14:textFill>
                  <w14:solidFill>
                    <w14:schemeClr w14:val="tx1"/>
                  </w14:solidFill>
                </w14:textFill>
              </w:rPr>
              <w:t>（十</w:t>
            </w:r>
            <w:r>
              <w:rPr>
                <w:rFonts w:hint="eastAsia" w:ascii="Times New Roman" w:hAnsi="Times New Roman"/>
                <w:color w:val="000000" w:themeColor="text1"/>
                <w:kern w:val="0"/>
                <w:sz w:val="21"/>
                <w:szCs w:val="21"/>
                <w:highlight w:val="none"/>
                <w:lang w:val="en-US" w:eastAsia="zh-CN"/>
                <w14:textFill>
                  <w14:solidFill>
                    <w14:schemeClr w14:val="tx1"/>
                  </w14:solidFill>
                </w14:textFill>
              </w:rPr>
              <w:t>四</w:t>
            </w:r>
            <w:r>
              <w:rPr>
                <w:rFonts w:ascii="Times New Roman" w:hAnsi="Times New Roman"/>
                <w:color w:val="000000" w:themeColor="text1"/>
                <w:kern w:val="0"/>
                <w:sz w:val="21"/>
                <w:szCs w:val="21"/>
                <w:highlight w:val="none"/>
                <w14:textFill>
                  <w14:solidFill>
                    <w14:schemeClr w14:val="tx1"/>
                  </w14:solidFill>
                </w14:textFill>
              </w:rPr>
              <w:t>）此委托</w:t>
            </w:r>
            <w:r>
              <w:rPr>
                <w:rFonts w:hint="eastAsia" w:ascii="Times New Roman" w:hAnsi="Times New Roman"/>
                <w:color w:val="000000" w:themeColor="text1"/>
                <w:kern w:val="0"/>
                <w:sz w:val="21"/>
                <w:szCs w:val="21"/>
                <w:highlight w:val="none"/>
                <w:lang w:eastAsia="zh-CN"/>
                <w14:textFill>
                  <w14:solidFill>
                    <w14:schemeClr w14:val="tx1"/>
                  </w14:solidFill>
                </w14:textFill>
              </w:rPr>
              <w:t>检验</w:t>
            </w:r>
            <w:r>
              <w:rPr>
                <w:rFonts w:ascii="Times New Roman" w:hAnsi="Times New Roman"/>
                <w:color w:val="000000" w:themeColor="text1"/>
                <w:kern w:val="0"/>
                <w:sz w:val="21"/>
                <w:szCs w:val="21"/>
                <w:highlight w:val="none"/>
                <w14:textFill>
                  <w14:solidFill>
                    <w14:schemeClr w14:val="tx1"/>
                  </w14:solidFill>
                </w14:textFill>
              </w:rPr>
              <w:t>协议的复印件和传真件均有效。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494" w:type="dxa"/>
            <w:gridSpan w:val="6"/>
            <w:tcBorders>
              <w:tl2br w:val="nil"/>
              <w:tr2bl w:val="nil"/>
            </w:tcBorders>
          </w:tcPr>
          <w:p>
            <w:pPr>
              <w:spacing w:line="240" w:lineRule="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公司名称：重庆士海科技有限公司</w:t>
            </w:r>
          </w:p>
          <w:p>
            <w:pPr>
              <w:spacing w:line="240" w:lineRule="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帐户名称：重庆士海科技有限公司</w:t>
            </w:r>
          </w:p>
          <w:p>
            <w:pPr>
              <w:spacing w:line="240" w:lineRule="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开户银行：交通银行股份有限公司重庆城南支行</w:t>
            </w:r>
          </w:p>
          <w:p>
            <w:pPr>
              <w:spacing w:line="240" w:lineRule="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银行账号：500500232013001531676</w:t>
            </w:r>
          </w:p>
        </w:tc>
        <w:tc>
          <w:tcPr>
            <w:tcW w:w="5494" w:type="dxa"/>
            <w:gridSpan w:val="4"/>
            <w:tcBorders>
              <w:tl2br w:val="nil"/>
              <w:tr2bl w:val="nil"/>
            </w:tcBorders>
          </w:tcPr>
          <w:p>
            <w:pPr>
              <w:spacing w:line="240" w:lineRule="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地址：重庆市北碚区北温泉街道安礼路128号大学科技园科技创业中心4幢4-7</w:t>
            </w:r>
            <w:r>
              <w:rPr>
                <w:rFonts w:hint="eastAsia" w:ascii="Times New Roman" w:hAnsi="Times New Roman"/>
                <w:color w:val="000000" w:themeColor="text1"/>
                <w:kern w:val="0"/>
                <w:sz w:val="24"/>
                <w:szCs w:val="24"/>
                <w:highlight w:val="none"/>
                <w:lang w:eastAsia="zh-CN"/>
                <w14:textFill>
                  <w14:solidFill>
                    <w14:schemeClr w14:val="tx1"/>
                  </w14:solidFill>
                </w14:textFill>
              </w:rPr>
              <w:t>、</w:t>
            </w:r>
            <w:r>
              <w:rPr>
                <w:rFonts w:ascii="Times New Roman" w:hAnsi="Times New Roman"/>
                <w:color w:val="000000" w:themeColor="text1"/>
                <w:kern w:val="0"/>
                <w:sz w:val="24"/>
                <w:szCs w:val="24"/>
                <w:highlight w:val="none"/>
                <w14:textFill>
                  <w14:solidFill>
                    <w14:schemeClr w14:val="tx1"/>
                  </w14:solidFill>
                </w14:textFill>
              </w:rPr>
              <w:t>4-</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5</w:t>
            </w:r>
            <w:r>
              <w:rPr>
                <w:rFonts w:ascii="Times New Roman" w:hAnsi="Times New Roman"/>
                <w:color w:val="000000" w:themeColor="text1"/>
                <w:kern w:val="0"/>
                <w:sz w:val="24"/>
                <w:szCs w:val="24"/>
                <w:highlight w:val="none"/>
                <w14:textFill>
                  <w14:solidFill>
                    <w14:schemeClr w14:val="tx1"/>
                  </w14:solidFill>
                </w14:textFill>
              </w:rPr>
              <w:t xml:space="preserve">  </w:t>
            </w:r>
          </w:p>
          <w:p>
            <w:pPr>
              <w:spacing w:line="240" w:lineRule="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电话</w:t>
            </w:r>
            <w:r>
              <w:rPr>
                <w:rFonts w:hint="eastAsia" w:ascii="Times New Roman" w:hAnsi="Times New Roman"/>
                <w:color w:val="000000" w:themeColor="text1"/>
                <w:kern w:val="0"/>
                <w:sz w:val="24"/>
                <w:szCs w:val="24"/>
                <w:highlight w:val="none"/>
                <w:lang w:eastAsia="zh-CN"/>
                <w14:textFill>
                  <w14:solidFill>
                    <w14:schemeClr w14:val="tx1"/>
                  </w14:solidFill>
                </w14:textFill>
              </w:rPr>
              <w:t>：</w:t>
            </w:r>
            <w:r>
              <w:rPr>
                <w:rFonts w:ascii="Times New Roman" w:hAnsi="Times New Roman"/>
                <w:color w:val="000000" w:themeColor="text1"/>
                <w:kern w:val="0"/>
                <w:sz w:val="24"/>
                <w:szCs w:val="24"/>
                <w:highlight w:val="none"/>
                <w14:textFill>
                  <w14:solidFill>
                    <w14:schemeClr w14:val="tx1"/>
                  </w14:solidFill>
                </w14:textFill>
              </w:rPr>
              <w:t>17347692323</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 xml:space="preserve">  </w:t>
            </w:r>
            <w:r>
              <w:rPr>
                <w:rFonts w:ascii="Times New Roman" w:hAnsi="Times New Roman"/>
                <w:color w:val="000000" w:themeColor="text1"/>
                <w:kern w:val="0"/>
                <w:sz w:val="24"/>
                <w:szCs w:val="24"/>
                <w:highlight w:val="none"/>
                <w14:textFill>
                  <w14:solidFill>
                    <w14:schemeClr w14:val="tx1"/>
                  </w14:solidFill>
                </w14:textFill>
              </w:rPr>
              <w:t>邮编</w:t>
            </w:r>
            <w:r>
              <w:rPr>
                <w:rFonts w:hint="eastAsia" w:ascii="Times New Roman" w:hAnsi="Times New Roman"/>
                <w:color w:val="000000" w:themeColor="text1"/>
                <w:kern w:val="0"/>
                <w:sz w:val="24"/>
                <w:szCs w:val="24"/>
                <w:highlight w:val="none"/>
                <w:lang w:eastAsia="zh-CN"/>
                <w14:textFill>
                  <w14:solidFill>
                    <w14:schemeClr w14:val="tx1"/>
                  </w14:solidFill>
                </w14:textFill>
              </w:rPr>
              <w:t>：</w:t>
            </w:r>
            <w:r>
              <w:rPr>
                <w:rFonts w:ascii="Times New Roman" w:hAnsi="Times New Roman"/>
                <w:color w:val="000000" w:themeColor="text1"/>
                <w:kern w:val="0"/>
                <w:sz w:val="24"/>
                <w:szCs w:val="24"/>
                <w:highlight w:val="none"/>
                <w14:textFill>
                  <w14:solidFill>
                    <w14:schemeClr w14:val="tx1"/>
                  </w14:solidFill>
                </w14:textFill>
              </w:rPr>
              <w:t>400700</w:t>
            </w:r>
            <w:r>
              <w:rPr>
                <w:rFonts w:hint="eastAsia" w:ascii="Times New Roman" w:hAnsi="Times New Roman"/>
                <w:color w:val="000000" w:themeColor="text1"/>
                <w:kern w:val="0"/>
                <w:sz w:val="24"/>
                <w:szCs w:val="24"/>
                <w:highlight w:val="none"/>
                <w:lang w:val="en-US" w:eastAsia="zh-CN"/>
                <w14:textFill>
                  <w14:solidFill>
                    <w14:schemeClr w14:val="tx1"/>
                  </w14:solidFill>
                </w14:textFill>
              </w:rPr>
              <w:t xml:space="preserve">    </w:t>
            </w:r>
            <w:r>
              <w:rPr>
                <w:rFonts w:ascii="Times New Roman" w:hAnsi="Times New Roman"/>
                <w:color w:val="000000" w:themeColor="text1"/>
                <w:kern w:val="0"/>
                <w:sz w:val="24"/>
                <w:szCs w:val="24"/>
                <w:highlight w:val="none"/>
                <w14:textFill>
                  <w14:solidFill>
                    <w14:schemeClr w14:val="tx1"/>
                  </w14:solidFill>
                </w14:textFill>
              </w:rPr>
              <w:t xml:space="preserve">    </w:t>
            </w:r>
          </w:p>
          <w:p>
            <w:pPr>
              <w:spacing w:line="240" w:lineRule="auto"/>
              <w:rPr>
                <w:rFonts w:ascii="Times New Roman" w:hAnsi="Times New Roman"/>
                <w:color w:val="000000" w:themeColor="text1"/>
                <w:kern w:val="0"/>
                <w:sz w:val="24"/>
                <w:szCs w:val="24"/>
                <w:highlight w:val="non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网址：www.shihaishibiao.com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tcBorders>
              <w:tl2br w:val="nil"/>
              <w:tr2bl w:val="nil"/>
            </w:tcBorders>
            <w:vAlign w:val="center"/>
          </w:tcPr>
          <w:p>
            <w:pPr>
              <w:spacing w:line="360" w:lineRule="auto"/>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备注</w:t>
            </w:r>
          </w:p>
        </w:tc>
        <w:tc>
          <w:tcPr>
            <w:tcW w:w="10029" w:type="dxa"/>
            <w:gridSpan w:val="9"/>
            <w:tcBorders>
              <w:tl2br w:val="nil"/>
              <w:tr2bl w:val="nil"/>
            </w:tcBorders>
          </w:tcPr>
          <w:p>
            <w:pPr>
              <w:spacing w:line="480" w:lineRule="auto"/>
              <w:jc w:val="left"/>
              <w:rPr>
                <w:rFonts w:ascii="Times New Roman" w:hAnsi="Times New Roman"/>
                <w:color w:val="000000" w:themeColor="text1"/>
                <w:sz w:val="24"/>
                <w:szCs w:val="24"/>
                <w:highlight w:val="none"/>
                <w14:textFill>
                  <w14:solidFill>
                    <w14:schemeClr w14:val="tx1"/>
                  </w14:solidFill>
                </w14:textFill>
              </w:rPr>
            </w:pPr>
          </w:p>
        </w:tc>
      </w:tr>
    </w:tbl>
    <w:p>
      <w:pPr>
        <w:widowControl/>
        <w:jc w:val="left"/>
        <w:rPr>
          <w:b/>
          <w:bCs/>
        </w:rPr>
      </w:pPr>
    </w:p>
    <w:sectPr>
      <w:headerReference r:id="rId3" w:type="default"/>
      <w:footerReference r:id="rId4" w:type="default"/>
      <w:pgSz w:w="11906" w:h="16838"/>
      <w:pgMar w:top="1134" w:right="567" w:bottom="1134" w:left="567"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imes New Roman" w:hAnsi="Times New Roman"/>
                              <w:sz w:val="24"/>
                              <w:szCs w:val="24"/>
                            </w:rPr>
                          </w:pPr>
                          <w:r>
                            <w:rPr>
                              <w:rFonts w:ascii="Times New Roman" w:hAnsi="Times New Roman"/>
                              <w:sz w:val="24"/>
                              <w:szCs w:val="24"/>
                            </w:rPr>
                            <w:t xml:space="preserve">第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 xml:space="preserve"> 页 共 </w:t>
                          </w:r>
                          <w:r>
                            <w:rPr>
                              <w:rFonts w:ascii="Times New Roman" w:hAnsi="Times New Roman"/>
                              <w:sz w:val="24"/>
                              <w:szCs w:val="24"/>
                            </w:rPr>
                            <w:fldChar w:fldCharType="begin"/>
                          </w:r>
                          <w:r>
                            <w:rPr>
                              <w:rFonts w:ascii="Times New Roman" w:hAnsi="Times New Roman"/>
                              <w:sz w:val="24"/>
                              <w:szCs w:val="24"/>
                            </w:rPr>
                            <w:instrText xml:space="preserve"> NUMPAGES  \* MERGEFORMAT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imes New Roman" w:hAnsi="Times New Roman"/>
                        <w:sz w:val="24"/>
                        <w:szCs w:val="24"/>
                      </w:rPr>
                    </w:pPr>
                    <w:r>
                      <w:rPr>
                        <w:rFonts w:ascii="Times New Roman" w:hAnsi="Times New Roman"/>
                        <w:sz w:val="24"/>
                        <w:szCs w:val="24"/>
                      </w:rPr>
                      <w:t xml:space="preserve">第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 xml:space="preserve"> 页 共 </w:t>
                    </w:r>
                    <w:r>
                      <w:rPr>
                        <w:rFonts w:ascii="Times New Roman" w:hAnsi="Times New Roman"/>
                        <w:sz w:val="24"/>
                        <w:szCs w:val="24"/>
                      </w:rPr>
                      <w:fldChar w:fldCharType="begin"/>
                    </w:r>
                    <w:r>
                      <w:rPr>
                        <w:rFonts w:ascii="Times New Roman" w:hAnsi="Times New Roman"/>
                        <w:sz w:val="24"/>
                        <w:szCs w:val="24"/>
                      </w:rPr>
                      <w:instrText xml:space="preserve"> NUMPAGES  \* MERGEFORMAT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pPr>
    <w:r>
      <w:rPr>
        <w:rFonts w:ascii="Times New Roman" w:hAnsi="Times New Roman"/>
        <w:sz w:val="24"/>
        <w:szCs w:val="24"/>
      </w:rPr>
      <w:t>编号：SHKJ-JL-B-</w:t>
    </w:r>
    <w:r>
      <w:rPr>
        <w:rFonts w:hint="eastAsia" w:ascii="Times New Roman" w:hAnsi="Times New Roman"/>
        <w:sz w:val="24"/>
        <w:szCs w:val="24"/>
      </w:rPr>
      <w:t>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0AF9F"/>
    <w:multiLevelType w:val="singleLevel"/>
    <w:tmpl w:val="10B0AF9F"/>
    <w:lvl w:ilvl="0" w:tentative="0">
      <w:start w:val="1"/>
      <w:numFmt w:val="decimal"/>
      <w:lvlText w:val="%1."/>
      <w:lvlJc w:val="left"/>
      <w:pPr>
        <w:tabs>
          <w:tab w:val="left" w:pos="397"/>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ODg0YjVmY2IyZDJkYjVkNjBiYzY2MGNhOTY0YjcifQ=="/>
  </w:docVars>
  <w:rsids>
    <w:rsidRoot w:val="009817DF"/>
    <w:rsid w:val="0004103D"/>
    <w:rsid w:val="00076BD2"/>
    <w:rsid w:val="000A331E"/>
    <w:rsid w:val="000E4C74"/>
    <w:rsid w:val="000F2992"/>
    <w:rsid w:val="00135135"/>
    <w:rsid w:val="00166539"/>
    <w:rsid w:val="00185A8C"/>
    <w:rsid w:val="00186F84"/>
    <w:rsid w:val="00193AB2"/>
    <w:rsid w:val="0019562E"/>
    <w:rsid w:val="001B6546"/>
    <w:rsid w:val="001E0D76"/>
    <w:rsid w:val="001E3DCD"/>
    <w:rsid w:val="001F1D6C"/>
    <w:rsid w:val="00207C6E"/>
    <w:rsid w:val="0021349C"/>
    <w:rsid w:val="00223511"/>
    <w:rsid w:val="00233D13"/>
    <w:rsid w:val="002E2049"/>
    <w:rsid w:val="002E4A2F"/>
    <w:rsid w:val="0030192F"/>
    <w:rsid w:val="003034E4"/>
    <w:rsid w:val="00375A7C"/>
    <w:rsid w:val="00375C9B"/>
    <w:rsid w:val="003B20DA"/>
    <w:rsid w:val="003F14E6"/>
    <w:rsid w:val="004143BB"/>
    <w:rsid w:val="004216E3"/>
    <w:rsid w:val="00464E59"/>
    <w:rsid w:val="004C51DF"/>
    <w:rsid w:val="00530F36"/>
    <w:rsid w:val="00542109"/>
    <w:rsid w:val="00567422"/>
    <w:rsid w:val="00582C99"/>
    <w:rsid w:val="005854EB"/>
    <w:rsid w:val="005A0F3B"/>
    <w:rsid w:val="005C22F1"/>
    <w:rsid w:val="006109B0"/>
    <w:rsid w:val="00624D6E"/>
    <w:rsid w:val="00650520"/>
    <w:rsid w:val="006537F0"/>
    <w:rsid w:val="006647C2"/>
    <w:rsid w:val="006D555A"/>
    <w:rsid w:val="006F3711"/>
    <w:rsid w:val="00724D12"/>
    <w:rsid w:val="007932B6"/>
    <w:rsid w:val="0079369A"/>
    <w:rsid w:val="007A4839"/>
    <w:rsid w:val="007A5126"/>
    <w:rsid w:val="00801AB7"/>
    <w:rsid w:val="00827FDC"/>
    <w:rsid w:val="00850265"/>
    <w:rsid w:val="00864523"/>
    <w:rsid w:val="0086666A"/>
    <w:rsid w:val="00883819"/>
    <w:rsid w:val="008E750A"/>
    <w:rsid w:val="0091648B"/>
    <w:rsid w:val="009367DE"/>
    <w:rsid w:val="00940A32"/>
    <w:rsid w:val="00956680"/>
    <w:rsid w:val="00963E52"/>
    <w:rsid w:val="009817DF"/>
    <w:rsid w:val="00982A1E"/>
    <w:rsid w:val="00997D67"/>
    <w:rsid w:val="009B27C2"/>
    <w:rsid w:val="009F51C2"/>
    <w:rsid w:val="00A120A3"/>
    <w:rsid w:val="00A37A88"/>
    <w:rsid w:val="00A572B6"/>
    <w:rsid w:val="00A75760"/>
    <w:rsid w:val="00A96C33"/>
    <w:rsid w:val="00AC1865"/>
    <w:rsid w:val="00AF084B"/>
    <w:rsid w:val="00B04A68"/>
    <w:rsid w:val="00B119B8"/>
    <w:rsid w:val="00B32CE8"/>
    <w:rsid w:val="00B362FF"/>
    <w:rsid w:val="00B75B4E"/>
    <w:rsid w:val="00BF2127"/>
    <w:rsid w:val="00BF7A52"/>
    <w:rsid w:val="00C157E3"/>
    <w:rsid w:val="00C5414D"/>
    <w:rsid w:val="00C70246"/>
    <w:rsid w:val="00D16A74"/>
    <w:rsid w:val="00D57FAA"/>
    <w:rsid w:val="00D76A6B"/>
    <w:rsid w:val="00D96C7D"/>
    <w:rsid w:val="00DD7C17"/>
    <w:rsid w:val="00DE4E91"/>
    <w:rsid w:val="00E50409"/>
    <w:rsid w:val="00EA0A33"/>
    <w:rsid w:val="00ED15C6"/>
    <w:rsid w:val="00ED7EBE"/>
    <w:rsid w:val="00F0165F"/>
    <w:rsid w:val="00F06D53"/>
    <w:rsid w:val="00F17E98"/>
    <w:rsid w:val="00F971A8"/>
    <w:rsid w:val="00FA59E8"/>
    <w:rsid w:val="01B841E6"/>
    <w:rsid w:val="01C56903"/>
    <w:rsid w:val="0285293E"/>
    <w:rsid w:val="0476508A"/>
    <w:rsid w:val="04947910"/>
    <w:rsid w:val="04A75157"/>
    <w:rsid w:val="04C11776"/>
    <w:rsid w:val="05133B7C"/>
    <w:rsid w:val="05962A91"/>
    <w:rsid w:val="05D47115"/>
    <w:rsid w:val="06C71910"/>
    <w:rsid w:val="070203A1"/>
    <w:rsid w:val="07181283"/>
    <w:rsid w:val="071F0152"/>
    <w:rsid w:val="07AA15B0"/>
    <w:rsid w:val="0834033F"/>
    <w:rsid w:val="08F85810"/>
    <w:rsid w:val="095B7931"/>
    <w:rsid w:val="098D24C6"/>
    <w:rsid w:val="0A0C5900"/>
    <w:rsid w:val="0A432ABF"/>
    <w:rsid w:val="0A4800D1"/>
    <w:rsid w:val="0AE222D4"/>
    <w:rsid w:val="0B291CB1"/>
    <w:rsid w:val="0BE36304"/>
    <w:rsid w:val="0C0B7609"/>
    <w:rsid w:val="0C263DD7"/>
    <w:rsid w:val="0C2C773C"/>
    <w:rsid w:val="0CC11748"/>
    <w:rsid w:val="0D513C19"/>
    <w:rsid w:val="0D9D286A"/>
    <w:rsid w:val="0DE0484E"/>
    <w:rsid w:val="0E0040B2"/>
    <w:rsid w:val="0E484B44"/>
    <w:rsid w:val="0EAA4EB7"/>
    <w:rsid w:val="0F0F468E"/>
    <w:rsid w:val="0F655282"/>
    <w:rsid w:val="0F7C2CF7"/>
    <w:rsid w:val="0F8A6A96"/>
    <w:rsid w:val="105052DD"/>
    <w:rsid w:val="109932C8"/>
    <w:rsid w:val="10EE19D3"/>
    <w:rsid w:val="12707471"/>
    <w:rsid w:val="13050221"/>
    <w:rsid w:val="13B80076"/>
    <w:rsid w:val="149321C6"/>
    <w:rsid w:val="14A25C4A"/>
    <w:rsid w:val="14FE5F5C"/>
    <w:rsid w:val="161E59E0"/>
    <w:rsid w:val="164D2D4A"/>
    <w:rsid w:val="16753FFC"/>
    <w:rsid w:val="169A1CB5"/>
    <w:rsid w:val="16B251DC"/>
    <w:rsid w:val="17F654B5"/>
    <w:rsid w:val="17FB2C27"/>
    <w:rsid w:val="18C1177B"/>
    <w:rsid w:val="1A0E09F0"/>
    <w:rsid w:val="1B1C7737"/>
    <w:rsid w:val="1BA15893"/>
    <w:rsid w:val="1BDA3009"/>
    <w:rsid w:val="1CBA6C0D"/>
    <w:rsid w:val="1D2852C4"/>
    <w:rsid w:val="1E036C62"/>
    <w:rsid w:val="1EEA3E98"/>
    <w:rsid w:val="1F304093"/>
    <w:rsid w:val="1F816B74"/>
    <w:rsid w:val="1F8659B4"/>
    <w:rsid w:val="1FDB68C1"/>
    <w:rsid w:val="2014593E"/>
    <w:rsid w:val="201A5109"/>
    <w:rsid w:val="201B5444"/>
    <w:rsid w:val="20D91B6B"/>
    <w:rsid w:val="211C118B"/>
    <w:rsid w:val="21815F4B"/>
    <w:rsid w:val="21A375D9"/>
    <w:rsid w:val="21F76857"/>
    <w:rsid w:val="22D64075"/>
    <w:rsid w:val="22E20C6B"/>
    <w:rsid w:val="22FE62C8"/>
    <w:rsid w:val="231F5443"/>
    <w:rsid w:val="245328BC"/>
    <w:rsid w:val="24A73F1B"/>
    <w:rsid w:val="24EE6DFF"/>
    <w:rsid w:val="257D72C5"/>
    <w:rsid w:val="26813488"/>
    <w:rsid w:val="27DD40F7"/>
    <w:rsid w:val="285D041D"/>
    <w:rsid w:val="289E3979"/>
    <w:rsid w:val="28CD17EE"/>
    <w:rsid w:val="28F77065"/>
    <w:rsid w:val="29015BC3"/>
    <w:rsid w:val="2A7A3E7F"/>
    <w:rsid w:val="2A826350"/>
    <w:rsid w:val="2AD57047"/>
    <w:rsid w:val="2B296CDD"/>
    <w:rsid w:val="2BC03B14"/>
    <w:rsid w:val="2C324A12"/>
    <w:rsid w:val="2CE90252"/>
    <w:rsid w:val="2D1A3E98"/>
    <w:rsid w:val="2D32459D"/>
    <w:rsid w:val="2D7E77E3"/>
    <w:rsid w:val="2D8F379E"/>
    <w:rsid w:val="2DA20E1B"/>
    <w:rsid w:val="2DEA30CA"/>
    <w:rsid w:val="2E206AEC"/>
    <w:rsid w:val="2E61041B"/>
    <w:rsid w:val="2E926827"/>
    <w:rsid w:val="2F236894"/>
    <w:rsid w:val="2F402BCD"/>
    <w:rsid w:val="2FA31782"/>
    <w:rsid w:val="2FBC2844"/>
    <w:rsid w:val="3145666A"/>
    <w:rsid w:val="314659B8"/>
    <w:rsid w:val="314B5142"/>
    <w:rsid w:val="315F1E3E"/>
    <w:rsid w:val="31D200FD"/>
    <w:rsid w:val="32BB35FE"/>
    <w:rsid w:val="33482D6D"/>
    <w:rsid w:val="33680D19"/>
    <w:rsid w:val="33E64631"/>
    <w:rsid w:val="34BA1146"/>
    <w:rsid w:val="3506413E"/>
    <w:rsid w:val="35352E7D"/>
    <w:rsid w:val="35A27973"/>
    <w:rsid w:val="35D96AE1"/>
    <w:rsid w:val="365739D5"/>
    <w:rsid w:val="36CF7301"/>
    <w:rsid w:val="36D16BD5"/>
    <w:rsid w:val="3728056B"/>
    <w:rsid w:val="37752D4D"/>
    <w:rsid w:val="3790083E"/>
    <w:rsid w:val="37C46049"/>
    <w:rsid w:val="37D82684"/>
    <w:rsid w:val="380D6333"/>
    <w:rsid w:val="38DE40E2"/>
    <w:rsid w:val="392F6187"/>
    <w:rsid w:val="39447B32"/>
    <w:rsid w:val="3A0560C3"/>
    <w:rsid w:val="3A8A5A19"/>
    <w:rsid w:val="3AB64CE4"/>
    <w:rsid w:val="3C026CF4"/>
    <w:rsid w:val="3C5E715D"/>
    <w:rsid w:val="3D88265E"/>
    <w:rsid w:val="3E35213F"/>
    <w:rsid w:val="3E377C66"/>
    <w:rsid w:val="3E8509F9"/>
    <w:rsid w:val="3F277D70"/>
    <w:rsid w:val="40467F17"/>
    <w:rsid w:val="409E3377"/>
    <w:rsid w:val="40A67324"/>
    <w:rsid w:val="414601C0"/>
    <w:rsid w:val="416F46E3"/>
    <w:rsid w:val="41A43864"/>
    <w:rsid w:val="422D5749"/>
    <w:rsid w:val="43BE0AC6"/>
    <w:rsid w:val="4427252A"/>
    <w:rsid w:val="446A65A1"/>
    <w:rsid w:val="460E6B46"/>
    <w:rsid w:val="46594423"/>
    <w:rsid w:val="4779018D"/>
    <w:rsid w:val="479D31E0"/>
    <w:rsid w:val="47CC4A02"/>
    <w:rsid w:val="483762D2"/>
    <w:rsid w:val="48AD4267"/>
    <w:rsid w:val="48CD74CF"/>
    <w:rsid w:val="495D3745"/>
    <w:rsid w:val="4A325785"/>
    <w:rsid w:val="4A7A7858"/>
    <w:rsid w:val="4BA40FC0"/>
    <w:rsid w:val="4BFE7AEA"/>
    <w:rsid w:val="4CC56AE9"/>
    <w:rsid w:val="4CDE676D"/>
    <w:rsid w:val="4CE4720A"/>
    <w:rsid w:val="4D6F2A2D"/>
    <w:rsid w:val="4DB577A1"/>
    <w:rsid w:val="4DF20262"/>
    <w:rsid w:val="4E28686B"/>
    <w:rsid w:val="4E295F37"/>
    <w:rsid w:val="4E2D4BE1"/>
    <w:rsid w:val="4EDB463D"/>
    <w:rsid w:val="4EE87456"/>
    <w:rsid w:val="4FC43323"/>
    <w:rsid w:val="518014CC"/>
    <w:rsid w:val="51C4760A"/>
    <w:rsid w:val="51CA5F7B"/>
    <w:rsid w:val="521C71F6"/>
    <w:rsid w:val="52875467"/>
    <w:rsid w:val="529B2DF8"/>
    <w:rsid w:val="52CD2F78"/>
    <w:rsid w:val="531614D5"/>
    <w:rsid w:val="532365B3"/>
    <w:rsid w:val="547F3CBD"/>
    <w:rsid w:val="54907C78"/>
    <w:rsid w:val="54946EBB"/>
    <w:rsid w:val="54D02C7B"/>
    <w:rsid w:val="550A26A7"/>
    <w:rsid w:val="55422D08"/>
    <w:rsid w:val="55936050"/>
    <w:rsid w:val="55AB6AD2"/>
    <w:rsid w:val="55FA184D"/>
    <w:rsid w:val="561A16F7"/>
    <w:rsid w:val="563B0E61"/>
    <w:rsid w:val="56716E9B"/>
    <w:rsid w:val="56B7773E"/>
    <w:rsid w:val="56D41C02"/>
    <w:rsid w:val="57581468"/>
    <w:rsid w:val="58200AD3"/>
    <w:rsid w:val="58B2640F"/>
    <w:rsid w:val="58F06F37"/>
    <w:rsid w:val="59142C25"/>
    <w:rsid w:val="59777658"/>
    <w:rsid w:val="59E8720D"/>
    <w:rsid w:val="5A1F1F5A"/>
    <w:rsid w:val="5ACC512D"/>
    <w:rsid w:val="5AD1671A"/>
    <w:rsid w:val="5B7A6132"/>
    <w:rsid w:val="5C4F1429"/>
    <w:rsid w:val="5CFC40FC"/>
    <w:rsid w:val="5D0E5BDE"/>
    <w:rsid w:val="5E190CDE"/>
    <w:rsid w:val="5F1119B5"/>
    <w:rsid w:val="5F505B4D"/>
    <w:rsid w:val="5FF53085"/>
    <w:rsid w:val="60634492"/>
    <w:rsid w:val="613B0F6B"/>
    <w:rsid w:val="61475B62"/>
    <w:rsid w:val="615A5895"/>
    <w:rsid w:val="61BB59DA"/>
    <w:rsid w:val="61E92541"/>
    <w:rsid w:val="62037CDB"/>
    <w:rsid w:val="62B5310C"/>
    <w:rsid w:val="6361115D"/>
    <w:rsid w:val="6410048D"/>
    <w:rsid w:val="642964E7"/>
    <w:rsid w:val="647C3D75"/>
    <w:rsid w:val="64EC4A56"/>
    <w:rsid w:val="64F8164D"/>
    <w:rsid w:val="65764C68"/>
    <w:rsid w:val="669714D1"/>
    <w:rsid w:val="66990C0E"/>
    <w:rsid w:val="680B5B3B"/>
    <w:rsid w:val="68B47F81"/>
    <w:rsid w:val="68EA74FF"/>
    <w:rsid w:val="68F93BE6"/>
    <w:rsid w:val="69647163"/>
    <w:rsid w:val="69823BDB"/>
    <w:rsid w:val="699C1C65"/>
    <w:rsid w:val="69BA190F"/>
    <w:rsid w:val="69BB533F"/>
    <w:rsid w:val="69C841B1"/>
    <w:rsid w:val="6ADA17F5"/>
    <w:rsid w:val="6B655563"/>
    <w:rsid w:val="6BB169FA"/>
    <w:rsid w:val="6C1575FF"/>
    <w:rsid w:val="6C1F294A"/>
    <w:rsid w:val="6C487252"/>
    <w:rsid w:val="6C945C8E"/>
    <w:rsid w:val="6CB71DEE"/>
    <w:rsid w:val="6E515C3C"/>
    <w:rsid w:val="6E534A00"/>
    <w:rsid w:val="6F192BE7"/>
    <w:rsid w:val="6F2802D7"/>
    <w:rsid w:val="6F522CF9"/>
    <w:rsid w:val="6F563B40"/>
    <w:rsid w:val="72936E59"/>
    <w:rsid w:val="729A74C7"/>
    <w:rsid w:val="72DA4A88"/>
    <w:rsid w:val="73907B31"/>
    <w:rsid w:val="73E465C2"/>
    <w:rsid w:val="74370C98"/>
    <w:rsid w:val="74B7386D"/>
    <w:rsid w:val="75976C60"/>
    <w:rsid w:val="7601232C"/>
    <w:rsid w:val="77272CF5"/>
    <w:rsid w:val="77560455"/>
    <w:rsid w:val="77873D6F"/>
    <w:rsid w:val="780103C1"/>
    <w:rsid w:val="78C7160B"/>
    <w:rsid w:val="78EA7BAF"/>
    <w:rsid w:val="79B120DB"/>
    <w:rsid w:val="7C32349E"/>
    <w:rsid w:val="7C36014D"/>
    <w:rsid w:val="7C3C7F29"/>
    <w:rsid w:val="7C7C44BA"/>
    <w:rsid w:val="7CA54125"/>
    <w:rsid w:val="7D3514FB"/>
    <w:rsid w:val="7D8A68BE"/>
    <w:rsid w:val="7E522C84"/>
    <w:rsid w:val="7E8402B2"/>
    <w:rsid w:val="7ECE0747"/>
    <w:rsid w:val="7EFA7D03"/>
    <w:rsid w:val="7F4D213E"/>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basedOn w:val="8"/>
    <w:link w:val="2"/>
    <w:semiHidden/>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页眉 字符"/>
    <w:basedOn w:val="8"/>
    <w:link w:val="4"/>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F79F1-7CEB-4B0D-82DB-C033DB10B50D}">
  <ds:schemaRefs/>
</ds:datastoreItem>
</file>

<file path=docProps/app.xml><?xml version="1.0" encoding="utf-8"?>
<Properties xmlns="http://schemas.openxmlformats.org/officeDocument/2006/extended-properties" xmlns:vt="http://schemas.openxmlformats.org/officeDocument/2006/docPropsVTypes">
  <Template>Normal</Template>
  <Pages>2</Pages>
  <Words>2254</Words>
  <Characters>2341</Characters>
  <Lines>19</Lines>
  <Paragraphs>5</Paragraphs>
  <TotalTime>0</TotalTime>
  <ScaleCrop>false</ScaleCrop>
  <LinksUpToDate>false</LinksUpToDate>
  <CharactersWithSpaces>2640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2022-12-31T06:14:00Z</dcterms:created>
  <dc:creator>MaBJ</dc:creator>
  <cp:lastModifiedBy>士海食标-琴琴</cp:lastModifiedBy>
  <cp:lastPrinted>2022-04-08T01:56:00Z</cp:lastPrinted>
  <dcterms:modified xsi:type="dcterms:W3CDTF">2023-06-07T07:41:37Z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567702FA7FBA487589092434847AE664_13</vt:lpwstr>
  </property>
</Properties>
</file>